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5E9D" w:rsidRDefault="00F03BD5" w:rsidP="00B44075">
      <w:pPr>
        <w:spacing w:line="360" w:lineRule="auto"/>
      </w:pPr>
      <w:r>
        <w:rPr>
          <w:noProof/>
        </w:rPr>
        <w:drawing>
          <wp:inline distT="0" distB="0" distL="0" distR="0">
            <wp:extent cx="1381125" cy="895350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95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4332" w:rsidRDefault="00014332" w:rsidP="00803A01">
      <w:pPr>
        <w:spacing w:line="360" w:lineRule="auto"/>
        <w:rPr>
          <w:sz w:val="120"/>
          <w:szCs w:val="120"/>
        </w:rPr>
      </w:pPr>
    </w:p>
    <w:p w:rsidR="00D11D05" w:rsidRPr="00D11D05" w:rsidRDefault="00D11D05" w:rsidP="00D11D05">
      <w:pPr>
        <w:pStyle w:val="Nadpis3"/>
        <w:spacing w:line="360" w:lineRule="auto"/>
        <w:jc w:val="center"/>
        <w:rPr>
          <w:color w:val="000000"/>
          <w:sz w:val="32"/>
          <w:szCs w:val="32"/>
        </w:rPr>
      </w:pPr>
      <w:r w:rsidRPr="00D11D05">
        <w:rPr>
          <w:color w:val="000000"/>
          <w:sz w:val="32"/>
          <w:szCs w:val="32"/>
        </w:rPr>
        <w:t xml:space="preserve">DODATEK </w:t>
      </w:r>
      <w:r>
        <w:rPr>
          <w:color w:val="000000"/>
          <w:sz w:val="32"/>
          <w:szCs w:val="32"/>
        </w:rPr>
        <w:t xml:space="preserve">K PLATNÝM ŠVP </w:t>
      </w:r>
      <w:r w:rsidR="005B2187">
        <w:rPr>
          <w:color w:val="000000"/>
          <w:sz w:val="32"/>
          <w:szCs w:val="32"/>
        </w:rPr>
        <w:t>pro školní rok 2026/27</w:t>
      </w:r>
    </w:p>
    <w:p w:rsidR="000A0F81" w:rsidRPr="000A0F81" w:rsidRDefault="000A0F81" w:rsidP="000A0F81"/>
    <w:p w:rsidR="00395E3A" w:rsidRDefault="005040C2" w:rsidP="004E6F07">
      <w:pPr>
        <w:pStyle w:val="Nadpis4"/>
        <w:spacing w:line="360" w:lineRule="auto"/>
        <w:jc w:val="center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Název příspěvkové organizace: Střední průmyslová škola a Vyšší odborná škola, KLADNO, Jana Palacha 1840</w:t>
      </w:r>
    </w:p>
    <w:p w:rsidR="00C001D9" w:rsidRPr="001D721B" w:rsidRDefault="00C001D9" w:rsidP="008D73CC">
      <w:pPr>
        <w:rPr>
          <w:sz w:val="160"/>
          <w:szCs w:val="160"/>
        </w:rPr>
      </w:pPr>
    </w:p>
    <w:p w:rsidR="00FB7B23" w:rsidRDefault="00395E3A" w:rsidP="009E776E">
      <w:pPr>
        <w:spacing w:line="360" w:lineRule="auto"/>
        <w:jc w:val="center"/>
        <w:rPr>
          <w:sz w:val="24"/>
          <w:szCs w:val="24"/>
        </w:rPr>
      </w:pPr>
      <w:r>
        <w:rPr>
          <w:sz w:val="28"/>
          <w:szCs w:val="28"/>
        </w:rPr>
        <w:t xml:space="preserve">Zpracoval: </w:t>
      </w:r>
    </w:p>
    <w:p w:rsidR="001D721B" w:rsidRPr="009E776E" w:rsidRDefault="00F03BD5" w:rsidP="00B44075">
      <w:pPr>
        <w:spacing w:line="360" w:lineRule="auto"/>
        <w:rPr>
          <w:sz w:val="110"/>
          <w:szCs w:val="110"/>
        </w:rPr>
      </w:pPr>
      <w:r w:rsidRPr="009E776E">
        <w:rPr>
          <w:noProof/>
          <w:sz w:val="110"/>
          <w:szCs w:val="11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-163195</wp:posOffset>
                </wp:positionH>
                <wp:positionV relativeFrom="paragraph">
                  <wp:posOffset>15240</wp:posOffset>
                </wp:positionV>
                <wp:extent cx="6286500" cy="571500"/>
                <wp:effectExtent l="0" t="0" r="0" b="0"/>
                <wp:wrapNone/>
                <wp:docPr id="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5348" w:rsidRDefault="001165A0" w:rsidP="009E776E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Mgr. Babeta Kvapilová</w:t>
                            </w:r>
                          </w:p>
                          <w:p w:rsidR="00955348" w:rsidRPr="00362E8F" w:rsidRDefault="001165A0" w:rsidP="009E776E">
                            <w:pPr>
                              <w:spacing w:line="360" w:lineRule="auto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koordinátor ŠVP</w:t>
                            </w:r>
                            <w:r w:rsidR="00955348" w:rsidRPr="00362E8F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:rsidR="00955348" w:rsidRPr="00C900D8" w:rsidRDefault="00955348" w:rsidP="005040C2">
                            <w:pPr>
                              <w:spacing w:line="36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55348" w:rsidRPr="009E776E" w:rsidRDefault="00955348" w:rsidP="009E776E">
                            <w:pPr>
                              <w:rPr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-12.85pt;margin-top:1.2pt;width:495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L3mqgIAAKo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" filled="f" stroked="f">
                <v:textbox inset="0,0,0,0">
                  <w:txbxContent>
                    <w:p w:rsidR="00955348" w:rsidRDefault="001165A0" w:rsidP="009E776E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Mgr. Babeta Kvapilová</w:t>
                      </w:r>
                    </w:p>
                    <w:p w:rsidR="00955348" w:rsidRPr="00362E8F" w:rsidRDefault="001165A0" w:rsidP="009E776E">
                      <w:pPr>
                        <w:spacing w:line="360" w:lineRule="auto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koordinátor ŠVP</w:t>
                      </w:r>
                      <w:r w:rsidR="00955348" w:rsidRPr="00362E8F"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:rsidR="00955348" w:rsidRPr="00C900D8" w:rsidRDefault="00955348" w:rsidP="005040C2">
                      <w:pPr>
                        <w:spacing w:line="360" w:lineRule="auto"/>
                        <w:rPr>
                          <w:sz w:val="24"/>
                          <w:szCs w:val="24"/>
                        </w:rPr>
                      </w:pPr>
                    </w:p>
                    <w:p w:rsidR="00955348" w:rsidRPr="009E776E" w:rsidRDefault="00955348" w:rsidP="009E776E">
                      <w:pPr>
                        <w:rPr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701BE" w:rsidRDefault="002701BE" w:rsidP="00EC4347">
      <w:pPr>
        <w:spacing w:line="360" w:lineRule="auto"/>
        <w:rPr>
          <w:sz w:val="24"/>
          <w:szCs w:val="24"/>
        </w:rPr>
      </w:pPr>
    </w:p>
    <w:p w:rsidR="00EC4347" w:rsidRDefault="00EC4347" w:rsidP="00EC4347">
      <w:pPr>
        <w:spacing w:line="360" w:lineRule="auto"/>
        <w:rPr>
          <w:sz w:val="24"/>
          <w:szCs w:val="24"/>
        </w:rPr>
      </w:pPr>
    </w:p>
    <w:p w:rsidR="00EC4347" w:rsidRDefault="00EC4347" w:rsidP="00EC4347">
      <w:pPr>
        <w:spacing w:line="360" w:lineRule="auto"/>
        <w:rPr>
          <w:sz w:val="24"/>
          <w:szCs w:val="24"/>
        </w:rPr>
      </w:pPr>
    </w:p>
    <w:p w:rsidR="00EC4347" w:rsidRDefault="00EC4347" w:rsidP="00EC4347">
      <w:pPr>
        <w:spacing w:line="360" w:lineRule="auto"/>
        <w:rPr>
          <w:sz w:val="24"/>
          <w:szCs w:val="24"/>
        </w:rPr>
      </w:pPr>
    </w:p>
    <w:p w:rsidR="00EC4347" w:rsidRDefault="00EC4347" w:rsidP="00EC4347">
      <w:pPr>
        <w:spacing w:line="360" w:lineRule="auto"/>
        <w:rPr>
          <w:sz w:val="24"/>
          <w:szCs w:val="24"/>
        </w:rPr>
      </w:pPr>
    </w:p>
    <w:p w:rsidR="00341593" w:rsidRDefault="00341593" w:rsidP="000844A6">
      <w:pPr>
        <w:rPr>
          <w:b/>
          <w:sz w:val="24"/>
          <w:szCs w:val="24"/>
        </w:rPr>
      </w:pPr>
    </w:p>
    <w:p w:rsidR="00397814" w:rsidRPr="000844A6" w:rsidRDefault="00397814" w:rsidP="000844A6">
      <w:pPr>
        <w:rPr>
          <w:b/>
          <w:sz w:val="24"/>
          <w:szCs w:val="24"/>
        </w:rPr>
      </w:pPr>
    </w:p>
    <w:p w:rsidR="008D73CC" w:rsidRDefault="008D73CC" w:rsidP="000844A6">
      <w:pPr>
        <w:rPr>
          <w:sz w:val="24"/>
          <w:szCs w:val="24"/>
        </w:rPr>
      </w:pPr>
    </w:p>
    <w:p w:rsidR="00D11D05" w:rsidRDefault="00D11D05" w:rsidP="000844A6">
      <w:pPr>
        <w:rPr>
          <w:sz w:val="24"/>
          <w:szCs w:val="24"/>
        </w:rPr>
      </w:pPr>
    </w:p>
    <w:p w:rsidR="00D11D05" w:rsidRDefault="00D11D05" w:rsidP="000844A6">
      <w:pPr>
        <w:rPr>
          <w:sz w:val="24"/>
          <w:szCs w:val="24"/>
        </w:rPr>
      </w:pPr>
    </w:p>
    <w:p w:rsidR="008D73CC" w:rsidRDefault="008D73CC" w:rsidP="000844A6">
      <w:pPr>
        <w:rPr>
          <w:sz w:val="24"/>
          <w:szCs w:val="24"/>
        </w:rPr>
      </w:pPr>
    </w:p>
    <w:p w:rsidR="0080313D" w:rsidRDefault="0080313D" w:rsidP="000844A6">
      <w:pPr>
        <w:rPr>
          <w:sz w:val="24"/>
          <w:szCs w:val="24"/>
        </w:rPr>
      </w:pPr>
    </w:p>
    <w:p w:rsidR="0080313D" w:rsidRDefault="0080313D" w:rsidP="000844A6">
      <w:pPr>
        <w:rPr>
          <w:sz w:val="24"/>
          <w:szCs w:val="24"/>
        </w:rPr>
      </w:pPr>
    </w:p>
    <w:p w:rsidR="0080313D" w:rsidRDefault="0080313D" w:rsidP="000844A6">
      <w:pPr>
        <w:rPr>
          <w:sz w:val="24"/>
          <w:szCs w:val="24"/>
        </w:rPr>
      </w:pPr>
    </w:p>
    <w:p w:rsidR="0080313D" w:rsidRDefault="0080313D" w:rsidP="000844A6">
      <w:pPr>
        <w:rPr>
          <w:sz w:val="24"/>
          <w:szCs w:val="24"/>
        </w:rPr>
      </w:pPr>
    </w:p>
    <w:p w:rsidR="008D73CC" w:rsidRDefault="008D73CC" w:rsidP="000844A6">
      <w:pPr>
        <w:rPr>
          <w:sz w:val="24"/>
          <w:szCs w:val="24"/>
        </w:rPr>
      </w:pPr>
    </w:p>
    <w:p w:rsidR="00AF6049" w:rsidRDefault="0080313D" w:rsidP="00C4281D">
      <w:pPr>
        <w:widowControl w:val="0"/>
        <w:autoSpaceDE w:val="0"/>
        <w:autoSpaceDN w:val="0"/>
        <w:adjustRightInd w:val="0"/>
        <w:spacing w:before="74"/>
        <w:ind w:left="119" w:right="1640"/>
        <w:jc w:val="both"/>
        <w:rPr>
          <w:b/>
          <w:bCs/>
          <w:spacing w:val="1"/>
        </w:rPr>
      </w:pPr>
      <w:r w:rsidRPr="00AF6049">
        <w:rPr>
          <w:b/>
          <w:bCs/>
          <w:sz w:val="24"/>
          <w:szCs w:val="24"/>
        </w:rPr>
        <w:lastRenderedPageBreak/>
        <w:t>Š</w:t>
      </w:r>
      <w:r w:rsidRPr="00AF6049">
        <w:rPr>
          <w:b/>
          <w:bCs/>
          <w:spacing w:val="-1"/>
          <w:sz w:val="24"/>
          <w:szCs w:val="24"/>
        </w:rPr>
        <w:t>k</w:t>
      </w:r>
      <w:r w:rsidRPr="00AF6049">
        <w:rPr>
          <w:b/>
          <w:bCs/>
          <w:sz w:val="24"/>
          <w:szCs w:val="24"/>
        </w:rPr>
        <w:t>o</w:t>
      </w:r>
      <w:r w:rsidRPr="00AF6049">
        <w:rPr>
          <w:b/>
          <w:bCs/>
          <w:spacing w:val="1"/>
          <w:sz w:val="24"/>
          <w:szCs w:val="24"/>
        </w:rPr>
        <w:t>l</w:t>
      </w:r>
      <w:r w:rsidRPr="00AF6049">
        <w:rPr>
          <w:b/>
          <w:bCs/>
          <w:sz w:val="24"/>
          <w:szCs w:val="24"/>
        </w:rPr>
        <w:t>a:</w:t>
      </w:r>
      <w:r>
        <w:rPr>
          <w:b/>
          <w:bCs/>
          <w:spacing w:val="1"/>
        </w:rPr>
        <w:t xml:space="preserve"> </w:t>
      </w:r>
    </w:p>
    <w:p w:rsidR="0080313D" w:rsidRDefault="00C4281D" w:rsidP="00C4281D">
      <w:pPr>
        <w:widowControl w:val="0"/>
        <w:autoSpaceDE w:val="0"/>
        <w:autoSpaceDN w:val="0"/>
        <w:adjustRightInd w:val="0"/>
        <w:spacing w:before="74"/>
        <w:ind w:left="119" w:right="1640"/>
        <w:jc w:val="both"/>
      </w:pPr>
      <w:r w:rsidRPr="00AF6049">
        <w:rPr>
          <w:spacing w:val="-1"/>
          <w:sz w:val="24"/>
          <w:szCs w:val="24"/>
        </w:rPr>
        <w:t>Střední průmyslová škola a Vyšší odbo</w:t>
      </w:r>
      <w:r w:rsidR="00AF6049">
        <w:rPr>
          <w:spacing w:val="-1"/>
          <w:sz w:val="24"/>
          <w:szCs w:val="24"/>
        </w:rPr>
        <w:t xml:space="preserve">rná škola, Kladno, Jana Palacha </w:t>
      </w:r>
      <w:r w:rsidRPr="00AF6049">
        <w:rPr>
          <w:spacing w:val="-1"/>
          <w:sz w:val="24"/>
          <w:szCs w:val="24"/>
        </w:rPr>
        <w:t>1840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before="5" w:line="200" w:lineRule="exact"/>
      </w:pPr>
    </w:p>
    <w:p w:rsidR="0080313D" w:rsidRDefault="0080313D" w:rsidP="005B2187">
      <w:pPr>
        <w:widowControl w:val="0"/>
        <w:autoSpaceDE w:val="0"/>
        <w:autoSpaceDN w:val="0"/>
        <w:adjustRightInd w:val="0"/>
        <w:ind w:left="119" w:right="3825"/>
        <w:jc w:val="both"/>
      </w:pPr>
      <w:r w:rsidRPr="00AF6049">
        <w:rPr>
          <w:b/>
          <w:bCs/>
          <w:spacing w:val="-1"/>
          <w:sz w:val="24"/>
          <w:szCs w:val="24"/>
        </w:rPr>
        <w:t>Ř</w:t>
      </w:r>
      <w:r w:rsidRPr="00AF6049">
        <w:rPr>
          <w:b/>
          <w:bCs/>
          <w:sz w:val="24"/>
          <w:szCs w:val="24"/>
        </w:rPr>
        <w:t>ed</w:t>
      </w:r>
      <w:r w:rsidRPr="00AF6049">
        <w:rPr>
          <w:b/>
          <w:bCs/>
          <w:spacing w:val="1"/>
          <w:sz w:val="24"/>
          <w:szCs w:val="24"/>
        </w:rPr>
        <w:t>it</w:t>
      </w:r>
      <w:r w:rsidRPr="00AF6049">
        <w:rPr>
          <w:b/>
          <w:bCs/>
          <w:spacing w:val="-2"/>
          <w:sz w:val="24"/>
          <w:szCs w:val="24"/>
        </w:rPr>
        <w:t>e</w:t>
      </w:r>
      <w:r w:rsidRPr="00AF6049">
        <w:rPr>
          <w:b/>
          <w:bCs/>
          <w:spacing w:val="1"/>
          <w:sz w:val="24"/>
          <w:szCs w:val="24"/>
        </w:rPr>
        <w:t>l</w:t>
      </w:r>
      <w:r w:rsidRPr="00AF6049">
        <w:rPr>
          <w:b/>
          <w:bCs/>
          <w:spacing w:val="-3"/>
          <w:sz w:val="24"/>
          <w:szCs w:val="24"/>
        </w:rPr>
        <w:t xml:space="preserve"> </w:t>
      </w:r>
      <w:r w:rsidRPr="00AF6049">
        <w:rPr>
          <w:b/>
          <w:bCs/>
          <w:sz w:val="24"/>
          <w:szCs w:val="24"/>
        </w:rPr>
        <w:t>ško</w:t>
      </w:r>
      <w:r w:rsidRPr="00AF6049">
        <w:rPr>
          <w:b/>
          <w:bCs/>
          <w:spacing w:val="1"/>
          <w:sz w:val="24"/>
          <w:szCs w:val="24"/>
        </w:rPr>
        <w:t>l</w:t>
      </w:r>
      <w:r w:rsidRPr="00AF6049">
        <w:rPr>
          <w:b/>
          <w:bCs/>
          <w:spacing w:val="-2"/>
          <w:sz w:val="24"/>
          <w:szCs w:val="24"/>
        </w:rPr>
        <w:t>y</w:t>
      </w:r>
      <w:r>
        <w:rPr>
          <w:b/>
          <w:bCs/>
        </w:rPr>
        <w:t>:</w:t>
      </w:r>
      <w:r>
        <w:rPr>
          <w:b/>
          <w:bCs/>
          <w:spacing w:val="2"/>
        </w:rPr>
        <w:t xml:space="preserve"> </w:t>
      </w:r>
      <w:r w:rsidR="00C4281D" w:rsidRPr="00AF6049">
        <w:rPr>
          <w:sz w:val="24"/>
          <w:szCs w:val="24"/>
        </w:rPr>
        <w:t xml:space="preserve">Ing. </w:t>
      </w:r>
      <w:r w:rsidR="005B2187">
        <w:rPr>
          <w:sz w:val="24"/>
          <w:szCs w:val="24"/>
        </w:rPr>
        <w:t>Vlastimil Jahoda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before="5" w:line="200" w:lineRule="exact"/>
      </w:pPr>
    </w:p>
    <w:p w:rsidR="00AF6049" w:rsidRDefault="0080313D" w:rsidP="0080313D">
      <w:pPr>
        <w:widowControl w:val="0"/>
        <w:autoSpaceDE w:val="0"/>
        <w:autoSpaceDN w:val="0"/>
        <w:adjustRightInd w:val="0"/>
        <w:ind w:left="119" w:right="6007"/>
        <w:jc w:val="both"/>
        <w:rPr>
          <w:b/>
          <w:bCs/>
          <w:sz w:val="24"/>
          <w:szCs w:val="24"/>
        </w:rPr>
      </w:pPr>
      <w:r w:rsidRPr="00AF6049">
        <w:rPr>
          <w:b/>
          <w:bCs/>
          <w:sz w:val="24"/>
          <w:szCs w:val="24"/>
        </w:rPr>
        <w:t>Pla</w:t>
      </w:r>
      <w:r w:rsidRPr="00AF6049">
        <w:rPr>
          <w:b/>
          <w:bCs/>
          <w:spacing w:val="1"/>
          <w:sz w:val="24"/>
          <w:szCs w:val="24"/>
        </w:rPr>
        <w:t>t</w:t>
      </w:r>
      <w:r w:rsidRPr="00AF6049">
        <w:rPr>
          <w:b/>
          <w:bCs/>
          <w:sz w:val="24"/>
          <w:szCs w:val="24"/>
        </w:rPr>
        <w:t>n</w:t>
      </w:r>
      <w:r w:rsidRPr="00AF6049">
        <w:rPr>
          <w:b/>
          <w:bCs/>
          <w:spacing w:val="-3"/>
          <w:sz w:val="24"/>
          <w:szCs w:val="24"/>
        </w:rPr>
        <w:t>o</w:t>
      </w:r>
      <w:r w:rsidRPr="00AF6049">
        <w:rPr>
          <w:b/>
          <w:bCs/>
          <w:sz w:val="24"/>
          <w:szCs w:val="24"/>
        </w:rPr>
        <w:t>st</w:t>
      </w:r>
      <w:r w:rsidRPr="00AF6049">
        <w:rPr>
          <w:b/>
          <w:bCs/>
          <w:spacing w:val="1"/>
          <w:sz w:val="24"/>
          <w:szCs w:val="24"/>
        </w:rPr>
        <w:t xml:space="preserve"> </w:t>
      </w:r>
      <w:r w:rsidRPr="00AF6049">
        <w:rPr>
          <w:b/>
          <w:bCs/>
          <w:sz w:val="24"/>
          <w:szCs w:val="24"/>
        </w:rPr>
        <w:t>do</w:t>
      </w:r>
      <w:r w:rsidRPr="00AF6049">
        <w:rPr>
          <w:b/>
          <w:bCs/>
          <w:spacing w:val="-1"/>
          <w:sz w:val="24"/>
          <w:szCs w:val="24"/>
        </w:rPr>
        <w:t>k</w:t>
      </w:r>
      <w:r w:rsidRPr="00AF6049">
        <w:rPr>
          <w:b/>
          <w:bCs/>
          <w:spacing w:val="-3"/>
          <w:sz w:val="24"/>
          <w:szCs w:val="24"/>
        </w:rPr>
        <w:t>u</w:t>
      </w:r>
      <w:r w:rsidRPr="00AF6049">
        <w:rPr>
          <w:b/>
          <w:bCs/>
          <w:spacing w:val="1"/>
          <w:sz w:val="24"/>
          <w:szCs w:val="24"/>
        </w:rPr>
        <w:t>m</w:t>
      </w:r>
      <w:r w:rsidRPr="00AF6049">
        <w:rPr>
          <w:b/>
          <w:bCs/>
          <w:sz w:val="24"/>
          <w:szCs w:val="24"/>
        </w:rPr>
        <w:t>e</w:t>
      </w:r>
      <w:r w:rsidRPr="00AF6049">
        <w:rPr>
          <w:b/>
          <w:bCs/>
          <w:spacing w:val="-2"/>
          <w:sz w:val="24"/>
          <w:szCs w:val="24"/>
        </w:rPr>
        <w:t>n</w:t>
      </w:r>
      <w:r w:rsidRPr="00AF6049">
        <w:rPr>
          <w:b/>
          <w:bCs/>
          <w:spacing w:val="1"/>
          <w:sz w:val="24"/>
          <w:szCs w:val="24"/>
        </w:rPr>
        <w:t>t</w:t>
      </w:r>
      <w:r w:rsidRPr="00AF6049">
        <w:rPr>
          <w:b/>
          <w:bCs/>
          <w:sz w:val="24"/>
          <w:szCs w:val="24"/>
        </w:rPr>
        <w:t>u:</w:t>
      </w:r>
    </w:p>
    <w:p w:rsidR="0080313D" w:rsidRDefault="0080313D" w:rsidP="0080313D">
      <w:pPr>
        <w:widowControl w:val="0"/>
        <w:autoSpaceDE w:val="0"/>
        <w:autoSpaceDN w:val="0"/>
        <w:adjustRightInd w:val="0"/>
        <w:ind w:left="119" w:right="6007"/>
        <w:jc w:val="both"/>
      </w:pPr>
      <w:r w:rsidRPr="00AF6049">
        <w:rPr>
          <w:sz w:val="24"/>
          <w:szCs w:val="24"/>
        </w:rPr>
        <w:t xml:space="preserve">od </w:t>
      </w:r>
      <w:r w:rsidRPr="00AF6049">
        <w:rPr>
          <w:spacing w:val="-2"/>
          <w:sz w:val="24"/>
          <w:szCs w:val="24"/>
        </w:rPr>
        <w:t>1</w:t>
      </w:r>
      <w:r w:rsidRPr="00AF6049">
        <w:rPr>
          <w:sz w:val="24"/>
          <w:szCs w:val="24"/>
        </w:rPr>
        <w:t xml:space="preserve">. 9. </w:t>
      </w:r>
      <w:r w:rsidR="00511C3A">
        <w:rPr>
          <w:sz w:val="24"/>
          <w:szCs w:val="24"/>
        </w:rPr>
        <w:t>202</w:t>
      </w:r>
      <w:r w:rsidR="005B2187">
        <w:rPr>
          <w:sz w:val="24"/>
          <w:szCs w:val="24"/>
        </w:rPr>
        <w:t>6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before="5" w:line="120" w:lineRule="exact"/>
        <w:rPr>
          <w:sz w:val="12"/>
          <w:szCs w:val="12"/>
        </w:rPr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Pr="00AF6049" w:rsidRDefault="0080313D" w:rsidP="0080313D">
      <w:pPr>
        <w:widowControl w:val="0"/>
        <w:autoSpaceDE w:val="0"/>
        <w:autoSpaceDN w:val="0"/>
        <w:adjustRightInd w:val="0"/>
        <w:ind w:left="119" w:right="42"/>
        <w:jc w:val="both"/>
        <w:rPr>
          <w:sz w:val="24"/>
          <w:szCs w:val="24"/>
        </w:rPr>
      </w:pPr>
      <w:r w:rsidRPr="00AF6049">
        <w:rPr>
          <w:spacing w:val="-1"/>
          <w:sz w:val="24"/>
          <w:szCs w:val="24"/>
        </w:rPr>
        <w:t>D</w:t>
      </w:r>
      <w:r w:rsidRPr="00AF6049">
        <w:rPr>
          <w:sz w:val="24"/>
          <w:szCs w:val="24"/>
        </w:rPr>
        <w:t>oda</w:t>
      </w:r>
      <w:r w:rsidRPr="00AF6049">
        <w:rPr>
          <w:spacing w:val="1"/>
          <w:sz w:val="24"/>
          <w:szCs w:val="24"/>
        </w:rPr>
        <w:t>t</w:t>
      </w:r>
      <w:r w:rsidRPr="00AF6049">
        <w:rPr>
          <w:sz w:val="24"/>
          <w:szCs w:val="24"/>
        </w:rPr>
        <w:t>ek</w:t>
      </w:r>
      <w:r w:rsidRPr="00AF6049">
        <w:rPr>
          <w:spacing w:val="17"/>
          <w:sz w:val="24"/>
          <w:szCs w:val="24"/>
        </w:rPr>
        <w:t xml:space="preserve"> </w:t>
      </w:r>
      <w:r w:rsidRPr="00AF6049">
        <w:rPr>
          <w:sz w:val="24"/>
          <w:szCs w:val="24"/>
        </w:rPr>
        <w:t>k</w:t>
      </w:r>
      <w:r w:rsidRPr="00AF6049">
        <w:rPr>
          <w:spacing w:val="17"/>
          <w:sz w:val="24"/>
          <w:szCs w:val="24"/>
        </w:rPr>
        <w:t xml:space="preserve"> </w:t>
      </w:r>
      <w:r w:rsidRPr="00AF6049">
        <w:rPr>
          <w:sz w:val="24"/>
          <w:szCs w:val="24"/>
        </w:rPr>
        <w:t>Š</w:t>
      </w:r>
      <w:r w:rsidRPr="00AF6049">
        <w:rPr>
          <w:spacing w:val="1"/>
          <w:sz w:val="24"/>
          <w:szCs w:val="24"/>
        </w:rPr>
        <w:t>V</w:t>
      </w:r>
      <w:r w:rsidRPr="00AF6049">
        <w:rPr>
          <w:sz w:val="24"/>
          <w:szCs w:val="24"/>
        </w:rPr>
        <w:t>P</w:t>
      </w:r>
      <w:r w:rsidRPr="00AF6049">
        <w:rPr>
          <w:spacing w:val="20"/>
          <w:sz w:val="24"/>
          <w:szCs w:val="24"/>
        </w:rPr>
        <w:t xml:space="preserve"> </w:t>
      </w:r>
      <w:r w:rsidRPr="00AF6049">
        <w:rPr>
          <w:sz w:val="24"/>
          <w:szCs w:val="24"/>
        </w:rPr>
        <w:t>b</w:t>
      </w:r>
      <w:r w:rsidRPr="00AF6049">
        <w:rPr>
          <w:spacing w:val="-2"/>
          <w:sz w:val="24"/>
          <w:szCs w:val="24"/>
        </w:rPr>
        <w:t>y</w:t>
      </w:r>
      <w:r w:rsidRPr="00AF6049">
        <w:rPr>
          <w:sz w:val="24"/>
          <w:szCs w:val="24"/>
        </w:rPr>
        <w:t>l</w:t>
      </w:r>
      <w:r w:rsidRPr="00AF6049">
        <w:rPr>
          <w:spacing w:val="18"/>
          <w:sz w:val="24"/>
          <w:szCs w:val="24"/>
        </w:rPr>
        <w:t xml:space="preserve"> </w:t>
      </w:r>
      <w:r w:rsidRPr="00AF6049">
        <w:rPr>
          <w:sz w:val="24"/>
          <w:szCs w:val="24"/>
        </w:rPr>
        <w:t>p</w:t>
      </w:r>
      <w:r w:rsidRPr="00AF6049">
        <w:rPr>
          <w:spacing w:val="1"/>
          <w:sz w:val="24"/>
          <w:szCs w:val="24"/>
        </w:rPr>
        <w:t>r</w:t>
      </w:r>
      <w:r w:rsidRPr="00AF6049">
        <w:rPr>
          <w:spacing w:val="-2"/>
          <w:sz w:val="24"/>
          <w:szCs w:val="24"/>
        </w:rPr>
        <w:t>o</w:t>
      </w:r>
      <w:r w:rsidRPr="00AF6049">
        <w:rPr>
          <w:spacing w:val="1"/>
          <w:sz w:val="24"/>
          <w:szCs w:val="24"/>
        </w:rPr>
        <w:t>j</w:t>
      </w:r>
      <w:r w:rsidRPr="00AF6049">
        <w:rPr>
          <w:sz w:val="24"/>
          <w:szCs w:val="24"/>
        </w:rPr>
        <w:t>ed</w:t>
      </w:r>
      <w:r w:rsidRPr="00AF6049">
        <w:rPr>
          <w:spacing w:val="-2"/>
          <w:sz w:val="24"/>
          <w:szCs w:val="24"/>
        </w:rPr>
        <w:t>n</w:t>
      </w:r>
      <w:r w:rsidRPr="00AF6049">
        <w:rPr>
          <w:sz w:val="24"/>
          <w:szCs w:val="24"/>
        </w:rPr>
        <w:t>án</w:t>
      </w:r>
      <w:r w:rsidRPr="00AF6049">
        <w:rPr>
          <w:spacing w:val="20"/>
          <w:sz w:val="24"/>
          <w:szCs w:val="24"/>
        </w:rPr>
        <w:t xml:space="preserve"> </w:t>
      </w:r>
      <w:r w:rsidR="00C4281D" w:rsidRPr="00AF6049">
        <w:rPr>
          <w:sz w:val="24"/>
          <w:szCs w:val="24"/>
        </w:rPr>
        <w:t>koordinátor</w:t>
      </w:r>
      <w:r w:rsidR="005B2187">
        <w:rPr>
          <w:sz w:val="24"/>
          <w:szCs w:val="24"/>
        </w:rPr>
        <w:t>y, schválen</w:t>
      </w:r>
      <w:r w:rsidR="00C4281D" w:rsidRPr="00AF6049">
        <w:rPr>
          <w:sz w:val="24"/>
          <w:szCs w:val="24"/>
        </w:rPr>
        <w:t xml:space="preserve"> na pedagogické radě</w:t>
      </w:r>
      <w:r w:rsidR="00511C3A">
        <w:rPr>
          <w:sz w:val="24"/>
          <w:szCs w:val="24"/>
        </w:rPr>
        <w:t xml:space="preserve"> a </w:t>
      </w:r>
      <w:r w:rsidR="00511C3A">
        <w:rPr>
          <w:spacing w:val="-2"/>
          <w:sz w:val="24"/>
          <w:szCs w:val="24"/>
        </w:rPr>
        <w:t>byla s ním seznámena školská rada.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before="2" w:line="160" w:lineRule="exact"/>
        <w:rPr>
          <w:sz w:val="16"/>
          <w:szCs w:val="16"/>
        </w:rPr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Pr="00AF6049" w:rsidRDefault="0080313D" w:rsidP="0080313D">
      <w:pPr>
        <w:widowControl w:val="0"/>
        <w:autoSpaceDE w:val="0"/>
        <w:autoSpaceDN w:val="0"/>
        <w:adjustRightInd w:val="0"/>
        <w:ind w:left="176" w:right="6147"/>
        <w:jc w:val="both"/>
        <w:rPr>
          <w:sz w:val="24"/>
          <w:szCs w:val="24"/>
        </w:rPr>
      </w:pPr>
      <w:r w:rsidRPr="00AF6049">
        <w:rPr>
          <w:sz w:val="24"/>
          <w:szCs w:val="24"/>
        </w:rPr>
        <w:t>V</w:t>
      </w:r>
      <w:r w:rsidRPr="00AF6049">
        <w:rPr>
          <w:spacing w:val="2"/>
          <w:sz w:val="24"/>
          <w:szCs w:val="24"/>
        </w:rPr>
        <w:t xml:space="preserve"> </w:t>
      </w:r>
      <w:r w:rsidR="00C4281D" w:rsidRPr="00AF6049">
        <w:rPr>
          <w:sz w:val="24"/>
          <w:szCs w:val="24"/>
        </w:rPr>
        <w:t>Kladně</w:t>
      </w:r>
      <w:r w:rsidRPr="00AF6049">
        <w:rPr>
          <w:sz w:val="24"/>
          <w:szCs w:val="24"/>
        </w:rPr>
        <w:t xml:space="preserve">, </w:t>
      </w:r>
      <w:r w:rsidR="00511C3A">
        <w:rPr>
          <w:sz w:val="24"/>
          <w:szCs w:val="24"/>
        </w:rPr>
        <w:t xml:space="preserve">30. </w:t>
      </w:r>
      <w:r w:rsidR="00B10C93">
        <w:rPr>
          <w:sz w:val="24"/>
          <w:szCs w:val="24"/>
        </w:rPr>
        <w:t>6</w:t>
      </w:r>
      <w:r w:rsidR="00511C3A">
        <w:rPr>
          <w:sz w:val="24"/>
          <w:szCs w:val="24"/>
        </w:rPr>
        <w:t>. 202</w:t>
      </w:r>
      <w:r w:rsidR="005B2187">
        <w:rPr>
          <w:sz w:val="24"/>
          <w:szCs w:val="24"/>
        </w:rPr>
        <w:t>6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before="53"/>
        <w:ind w:left="118" w:right="-20"/>
      </w:pPr>
    </w:p>
    <w:p w:rsidR="009953E3" w:rsidRDefault="009953E3" w:rsidP="0080313D">
      <w:pPr>
        <w:widowControl w:val="0"/>
        <w:autoSpaceDE w:val="0"/>
        <w:autoSpaceDN w:val="0"/>
        <w:adjustRightInd w:val="0"/>
        <w:spacing w:before="53"/>
        <w:ind w:left="118" w:right="-20"/>
      </w:pPr>
    </w:p>
    <w:p w:rsidR="009953E3" w:rsidRDefault="009953E3" w:rsidP="0080313D">
      <w:pPr>
        <w:widowControl w:val="0"/>
        <w:autoSpaceDE w:val="0"/>
        <w:autoSpaceDN w:val="0"/>
        <w:adjustRightInd w:val="0"/>
        <w:spacing w:before="53"/>
        <w:ind w:left="118" w:right="-20"/>
      </w:pPr>
    </w:p>
    <w:p w:rsidR="0080313D" w:rsidRPr="00AF6049" w:rsidRDefault="009953E3" w:rsidP="0080313D">
      <w:pPr>
        <w:widowControl w:val="0"/>
        <w:autoSpaceDE w:val="0"/>
        <w:autoSpaceDN w:val="0"/>
        <w:adjustRightInd w:val="0"/>
        <w:spacing w:before="66"/>
        <w:ind w:left="119" w:right="1202"/>
        <w:jc w:val="both"/>
        <w:rPr>
          <w:sz w:val="24"/>
          <w:szCs w:val="24"/>
        </w:rPr>
      </w:pPr>
      <w:r w:rsidRPr="00AF6049">
        <w:rPr>
          <w:sz w:val="24"/>
          <w:szCs w:val="24"/>
        </w:rPr>
        <w:t xml:space="preserve">Ing. </w:t>
      </w:r>
      <w:r w:rsidR="005B2187">
        <w:rPr>
          <w:sz w:val="24"/>
          <w:szCs w:val="24"/>
        </w:rPr>
        <w:t>Vlastimil Jahoda</w:t>
      </w:r>
      <w:r w:rsidR="0080313D" w:rsidRPr="00AF6049">
        <w:rPr>
          <w:sz w:val="24"/>
          <w:szCs w:val="24"/>
        </w:rPr>
        <w:t xml:space="preserve">, </w:t>
      </w:r>
      <w:r w:rsidR="0080313D" w:rsidRPr="00AF6049">
        <w:rPr>
          <w:spacing w:val="1"/>
          <w:sz w:val="24"/>
          <w:szCs w:val="24"/>
        </w:rPr>
        <w:t>ř</w:t>
      </w:r>
      <w:r w:rsidR="0080313D" w:rsidRPr="00AF6049">
        <w:rPr>
          <w:sz w:val="24"/>
          <w:szCs w:val="24"/>
        </w:rPr>
        <w:t>e</w:t>
      </w:r>
      <w:r w:rsidR="0080313D" w:rsidRPr="00AF6049">
        <w:rPr>
          <w:spacing w:val="-2"/>
          <w:sz w:val="24"/>
          <w:szCs w:val="24"/>
        </w:rPr>
        <w:t>d</w:t>
      </w:r>
      <w:r w:rsidR="0080313D" w:rsidRPr="00AF6049">
        <w:rPr>
          <w:spacing w:val="1"/>
          <w:sz w:val="24"/>
          <w:szCs w:val="24"/>
        </w:rPr>
        <w:t>i</w:t>
      </w:r>
      <w:r w:rsidR="0080313D" w:rsidRPr="00AF6049">
        <w:rPr>
          <w:spacing w:val="-1"/>
          <w:sz w:val="24"/>
          <w:szCs w:val="24"/>
        </w:rPr>
        <w:t>t</w:t>
      </w:r>
      <w:r w:rsidR="0080313D" w:rsidRPr="00AF6049">
        <w:rPr>
          <w:sz w:val="24"/>
          <w:szCs w:val="24"/>
        </w:rPr>
        <w:t>e</w:t>
      </w:r>
      <w:r w:rsidR="0080313D" w:rsidRPr="00AF6049">
        <w:rPr>
          <w:spacing w:val="1"/>
          <w:sz w:val="24"/>
          <w:szCs w:val="24"/>
        </w:rPr>
        <w:t>l</w:t>
      </w:r>
      <w:r w:rsidR="0080313D" w:rsidRPr="00AF6049">
        <w:rPr>
          <w:sz w:val="24"/>
          <w:szCs w:val="24"/>
        </w:rPr>
        <w:t xml:space="preserve"> </w:t>
      </w:r>
      <w:r w:rsidR="0080313D" w:rsidRPr="00AF6049">
        <w:rPr>
          <w:spacing w:val="1"/>
          <w:sz w:val="24"/>
          <w:szCs w:val="24"/>
        </w:rPr>
        <w:t>š</w:t>
      </w:r>
      <w:r w:rsidR="0080313D" w:rsidRPr="00AF6049">
        <w:rPr>
          <w:spacing w:val="-2"/>
          <w:sz w:val="24"/>
          <w:szCs w:val="24"/>
        </w:rPr>
        <w:t>k</w:t>
      </w:r>
      <w:r w:rsidR="0080313D" w:rsidRPr="00AF6049">
        <w:rPr>
          <w:sz w:val="24"/>
          <w:szCs w:val="24"/>
        </w:rPr>
        <w:t>o</w:t>
      </w:r>
      <w:r w:rsidR="0080313D" w:rsidRPr="00AF6049">
        <w:rPr>
          <w:spacing w:val="1"/>
          <w:sz w:val="24"/>
          <w:szCs w:val="24"/>
        </w:rPr>
        <w:t>l</w:t>
      </w:r>
      <w:r w:rsidR="0080313D" w:rsidRPr="00AF6049">
        <w:rPr>
          <w:sz w:val="24"/>
          <w:szCs w:val="24"/>
        </w:rPr>
        <w:t xml:space="preserve">y                     </w:t>
      </w:r>
      <w:r w:rsidR="00AF6049">
        <w:rPr>
          <w:sz w:val="24"/>
          <w:szCs w:val="24"/>
        </w:rPr>
        <w:t xml:space="preserve">                       </w:t>
      </w:r>
      <w:r w:rsidR="0080313D" w:rsidRPr="00AF6049">
        <w:rPr>
          <w:b/>
          <w:bCs/>
          <w:position w:val="1"/>
          <w:sz w:val="24"/>
          <w:szCs w:val="24"/>
        </w:rPr>
        <w:t>ra</w:t>
      </w:r>
      <w:r w:rsidR="0080313D" w:rsidRPr="00AF6049">
        <w:rPr>
          <w:b/>
          <w:bCs/>
          <w:spacing w:val="-2"/>
          <w:position w:val="1"/>
          <w:sz w:val="24"/>
          <w:szCs w:val="24"/>
        </w:rPr>
        <w:t>z</w:t>
      </w:r>
      <w:r w:rsidR="0080313D" w:rsidRPr="00AF6049">
        <w:rPr>
          <w:b/>
          <w:bCs/>
          <w:spacing w:val="1"/>
          <w:position w:val="1"/>
          <w:sz w:val="24"/>
          <w:szCs w:val="24"/>
        </w:rPr>
        <w:t>ít</w:t>
      </w:r>
      <w:r w:rsidR="0080313D" w:rsidRPr="00AF6049">
        <w:rPr>
          <w:b/>
          <w:bCs/>
          <w:position w:val="1"/>
          <w:sz w:val="24"/>
          <w:szCs w:val="24"/>
        </w:rPr>
        <w:t>ko š</w:t>
      </w:r>
      <w:r w:rsidR="0080313D" w:rsidRPr="00AF6049">
        <w:rPr>
          <w:b/>
          <w:bCs/>
          <w:spacing w:val="-3"/>
          <w:position w:val="1"/>
          <w:sz w:val="24"/>
          <w:szCs w:val="24"/>
        </w:rPr>
        <w:t>k</w:t>
      </w:r>
      <w:r w:rsidR="0080313D" w:rsidRPr="00AF6049">
        <w:rPr>
          <w:b/>
          <w:bCs/>
          <w:position w:val="1"/>
          <w:sz w:val="24"/>
          <w:szCs w:val="24"/>
        </w:rPr>
        <w:t>o</w:t>
      </w:r>
      <w:r w:rsidR="0080313D" w:rsidRPr="00AF6049">
        <w:rPr>
          <w:b/>
          <w:bCs/>
          <w:spacing w:val="1"/>
          <w:position w:val="1"/>
          <w:sz w:val="24"/>
          <w:szCs w:val="24"/>
        </w:rPr>
        <w:t>l</w:t>
      </w:r>
      <w:r w:rsidR="0080313D" w:rsidRPr="00AF6049">
        <w:rPr>
          <w:b/>
          <w:bCs/>
          <w:position w:val="1"/>
          <w:sz w:val="24"/>
          <w:szCs w:val="24"/>
        </w:rPr>
        <w:t>y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before="3" w:line="200" w:lineRule="exact"/>
      </w:pPr>
    </w:p>
    <w:p w:rsidR="0080313D" w:rsidRPr="00C86B3E" w:rsidRDefault="0080313D" w:rsidP="00C86B3E">
      <w:pPr>
        <w:pStyle w:val="Odstavecseseznamem"/>
        <w:widowControl w:val="0"/>
        <w:numPr>
          <w:ilvl w:val="0"/>
          <w:numId w:val="10"/>
        </w:numPr>
        <w:autoSpaceDE w:val="0"/>
        <w:autoSpaceDN w:val="0"/>
        <w:adjustRightInd w:val="0"/>
        <w:spacing w:line="314" w:lineRule="auto"/>
        <w:ind w:left="0" w:right="117" w:hanging="567"/>
        <w:rPr>
          <w:sz w:val="24"/>
          <w:szCs w:val="24"/>
        </w:rPr>
      </w:pPr>
      <w:r w:rsidRPr="00C86B3E">
        <w:rPr>
          <w:sz w:val="24"/>
          <w:szCs w:val="24"/>
        </w:rPr>
        <w:t>Tí</w:t>
      </w:r>
      <w:r w:rsidRPr="00C86B3E">
        <w:rPr>
          <w:spacing w:val="-3"/>
          <w:sz w:val="24"/>
          <w:szCs w:val="24"/>
        </w:rPr>
        <w:t>m</w:t>
      </w:r>
      <w:r w:rsidRPr="00C86B3E">
        <w:rPr>
          <w:spacing w:val="1"/>
          <w:sz w:val="24"/>
          <w:szCs w:val="24"/>
        </w:rPr>
        <w:t>t</w:t>
      </w:r>
      <w:r w:rsidRPr="00C86B3E">
        <w:rPr>
          <w:sz w:val="24"/>
          <w:szCs w:val="24"/>
        </w:rPr>
        <w:t>o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z w:val="24"/>
          <w:szCs w:val="24"/>
        </w:rPr>
        <w:t>doda</w:t>
      </w:r>
      <w:r w:rsidRPr="00C86B3E">
        <w:rPr>
          <w:spacing w:val="1"/>
          <w:sz w:val="24"/>
          <w:szCs w:val="24"/>
        </w:rPr>
        <w:t>t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em se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z w:val="24"/>
          <w:szCs w:val="24"/>
        </w:rPr>
        <w:t>up</w:t>
      </w:r>
      <w:r w:rsidRPr="00C86B3E">
        <w:rPr>
          <w:spacing w:val="1"/>
          <w:sz w:val="24"/>
          <w:szCs w:val="24"/>
        </w:rPr>
        <w:t>r</w:t>
      </w:r>
      <w:r w:rsidRPr="00C86B3E">
        <w:rPr>
          <w:sz w:val="24"/>
          <w:szCs w:val="24"/>
        </w:rPr>
        <w:t>a</w:t>
      </w:r>
      <w:r w:rsidRPr="00C86B3E">
        <w:rPr>
          <w:spacing w:val="-2"/>
          <w:sz w:val="24"/>
          <w:szCs w:val="24"/>
        </w:rPr>
        <w:t>vu</w:t>
      </w:r>
      <w:r w:rsidRPr="00C86B3E">
        <w:rPr>
          <w:spacing w:val="1"/>
          <w:sz w:val="24"/>
          <w:szCs w:val="24"/>
        </w:rPr>
        <w:t>j</w:t>
      </w:r>
      <w:r w:rsidR="00560BC0" w:rsidRPr="00C86B3E">
        <w:rPr>
          <w:sz w:val="24"/>
          <w:szCs w:val="24"/>
        </w:rPr>
        <w:t>í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z w:val="24"/>
          <w:szCs w:val="24"/>
        </w:rPr>
        <w:t>š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o</w:t>
      </w:r>
      <w:r w:rsidRPr="00C86B3E">
        <w:rPr>
          <w:spacing w:val="1"/>
          <w:sz w:val="24"/>
          <w:szCs w:val="24"/>
        </w:rPr>
        <w:t>l</w:t>
      </w:r>
      <w:r w:rsidRPr="00C86B3E">
        <w:rPr>
          <w:sz w:val="24"/>
          <w:szCs w:val="24"/>
        </w:rPr>
        <w:t>ní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vz</w:t>
      </w:r>
      <w:r w:rsidRPr="00C86B3E">
        <w:rPr>
          <w:sz w:val="24"/>
          <w:szCs w:val="24"/>
        </w:rPr>
        <w:t>dě</w:t>
      </w:r>
      <w:r w:rsidRPr="00C86B3E">
        <w:rPr>
          <w:spacing w:val="1"/>
          <w:sz w:val="24"/>
          <w:szCs w:val="24"/>
        </w:rPr>
        <w:t>l</w:t>
      </w:r>
      <w:r w:rsidRPr="00C86B3E">
        <w:rPr>
          <w:sz w:val="24"/>
          <w:szCs w:val="24"/>
        </w:rPr>
        <w:t>á</w:t>
      </w:r>
      <w:r w:rsidRPr="00C86B3E">
        <w:rPr>
          <w:spacing w:val="1"/>
          <w:sz w:val="24"/>
          <w:szCs w:val="24"/>
        </w:rPr>
        <w:t>v</w:t>
      </w:r>
      <w:r w:rsidRPr="00C86B3E">
        <w:rPr>
          <w:sz w:val="24"/>
          <w:szCs w:val="24"/>
        </w:rPr>
        <w:t>ací</w:t>
      </w:r>
      <w:r w:rsidRPr="00C86B3E">
        <w:rPr>
          <w:spacing w:val="2"/>
          <w:sz w:val="24"/>
          <w:szCs w:val="24"/>
        </w:rPr>
        <w:t xml:space="preserve"> </w:t>
      </w:r>
      <w:r w:rsidRPr="00C86B3E">
        <w:rPr>
          <w:sz w:val="24"/>
          <w:szCs w:val="24"/>
        </w:rPr>
        <w:t>p</w:t>
      </w:r>
      <w:r w:rsidRPr="00C86B3E">
        <w:rPr>
          <w:spacing w:val="1"/>
          <w:sz w:val="24"/>
          <w:szCs w:val="24"/>
        </w:rPr>
        <w:t>r</w:t>
      </w:r>
      <w:r w:rsidRPr="00C86B3E">
        <w:rPr>
          <w:sz w:val="24"/>
          <w:szCs w:val="24"/>
        </w:rPr>
        <w:t>o</w:t>
      </w:r>
      <w:r w:rsidRPr="00C86B3E">
        <w:rPr>
          <w:spacing w:val="-2"/>
          <w:sz w:val="24"/>
          <w:szCs w:val="24"/>
        </w:rPr>
        <w:t>g</w:t>
      </w:r>
      <w:r w:rsidRPr="00C86B3E">
        <w:rPr>
          <w:spacing w:val="1"/>
          <w:sz w:val="24"/>
          <w:szCs w:val="24"/>
        </w:rPr>
        <w:t>r</w:t>
      </w:r>
      <w:r w:rsidRPr="00C86B3E">
        <w:rPr>
          <w:spacing w:val="-2"/>
          <w:sz w:val="24"/>
          <w:szCs w:val="24"/>
        </w:rPr>
        <w:t>a</w:t>
      </w:r>
      <w:r w:rsidRPr="00C86B3E">
        <w:rPr>
          <w:sz w:val="24"/>
          <w:szCs w:val="24"/>
        </w:rPr>
        <w:t>m</w:t>
      </w:r>
      <w:r w:rsidR="00560BC0" w:rsidRPr="00C86B3E">
        <w:rPr>
          <w:sz w:val="24"/>
          <w:szCs w:val="24"/>
        </w:rPr>
        <w:t>y</w:t>
      </w:r>
      <w:r w:rsidR="00B10C93" w:rsidRPr="00C86B3E">
        <w:rPr>
          <w:sz w:val="24"/>
          <w:szCs w:val="24"/>
        </w:rPr>
        <w:t xml:space="preserve"> všech oborů</w:t>
      </w:r>
      <w:r w:rsidR="00560BC0" w:rsidRPr="00C86B3E">
        <w:rPr>
          <w:sz w:val="24"/>
          <w:szCs w:val="24"/>
        </w:rPr>
        <w:t xml:space="preserve"> vyučovan</w:t>
      </w:r>
      <w:r w:rsidR="00B10C93" w:rsidRPr="00C86B3E">
        <w:rPr>
          <w:sz w:val="24"/>
          <w:szCs w:val="24"/>
        </w:rPr>
        <w:t>ých</w:t>
      </w:r>
      <w:r w:rsidR="00560BC0" w:rsidRPr="00C86B3E">
        <w:rPr>
          <w:sz w:val="24"/>
          <w:szCs w:val="24"/>
        </w:rPr>
        <w:t xml:space="preserve"> na Střední průmyslové škole a Vyšší odborné škole, Kladno, Jana Palacha 1840</w:t>
      </w:r>
      <w:r w:rsidRPr="00C86B3E">
        <w:rPr>
          <w:sz w:val="24"/>
          <w:szCs w:val="24"/>
        </w:rPr>
        <w:t xml:space="preserve"> </w:t>
      </w:r>
      <w:r w:rsidR="00511C3A" w:rsidRPr="00C86B3E">
        <w:rPr>
          <w:sz w:val="24"/>
          <w:szCs w:val="24"/>
        </w:rPr>
        <w:t>pro aktuální 2. ve školním roce 202</w:t>
      </w:r>
      <w:r w:rsidR="005B2187" w:rsidRPr="00C86B3E">
        <w:rPr>
          <w:sz w:val="24"/>
          <w:szCs w:val="24"/>
        </w:rPr>
        <w:t>6</w:t>
      </w:r>
      <w:r w:rsidR="00511C3A" w:rsidRPr="00C86B3E">
        <w:rPr>
          <w:sz w:val="24"/>
          <w:szCs w:val="24"/>
        </w:rPr>
        <w:t>/202</w:t>
      </w:r>
      <w:r w:rsidR="005B2187" w:rsidRPr="00C86B3E">
        <w:rPr>
          <w:sz w:val="24"/>
          <w:szCs w:val="24"/>
        </w:rPr>
        <w:t>7</w:t>
      </w:r>
      <w:r w:rsidR="00511C3A" w:rsidRPr="00C86B3E">
        <w:rPr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v</w:t>
      </w:r>
      <w:r w:rsidRPr="00C86B3E">
        <w:rPr>
          <w:sz w:val="24"/>
          <w:szCs w:val="24"/>
        </w:rPr>
        <w:t>e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z</w:t>
      </w:r>
      <w:r w:rsidRPr="00C86B3E">
        <w:rPr>
          <w:sz w:val="24"/>
          <w:szCs w:val="24"/>
        </w:rPr>
        <w:t>ně</w:t>
      </w:r>
      <w:r w:rsidRPr="00C86B3E">
        <w:rPr>
          <w:spacing w:val="1"/>
          <w:sz w:val="24"/>
          <w:szCs w:val="24"/>
        </w:rPr>
        <w:t>n</w:t>
      </w:r>
      <w:r w:rsidRPr="00C86B3E">
        <w:rPr>
          <w:sz w:val="24"/>
          <w:szCs w:val="24"/>
        </w:rPr>
        <w:t>í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p</w:t>
      </w:r>
      <w:r w:rsidRPr="00C86B3E">
        <w:rPr>
          <w:spacing w:val="1"/>
          <w:sz w:val="24"/>
          <w:szCs w:val="24"/>
        </w:rPr>
        <w:t>l</w:t>
      </w:r>
      <w:r w:rsidRPr="00C86B3E">
        <w:rPr>
          <w:spacing w:val="-2"/>
          <w:sz w:val="24"/>
          <w:szCs w:val="24"/>
        </w:rPr>
        <w:t>a</w:t>
      </w:r>
      <w:r w:rsidRPr="00C86B3E">
        <w:rPr>
          <w:spacing w:val="1"/>
          <w:sz w:val="24"/>
          <w:szCs w:val="24"/>
        </w:rPr>
        <w:t>t</w:t>
      </w:r>
      <w:r w:rsidRPr="00C86B3E">
        <w:rPr>
          <w:sz w:val="24"/>
          <w:szCs w:val="24"/>
        </w:rPr>
        <w:t>n</w:t>
      </w:r>
      <w:r w:rsidRPr="00C86B3E">
        <w:rPr>
          <w:spacing w:val="-2"/>
          <w:sz w:val="24"/>
          <w:szCs w:val="24"/>
        </w:rPr>
        <w:t>ý</w:t>
      </w:r>
      <w:r w:rsidRPr="00C86B3E">
        <w:rPr>
          <w:sz w:val="24"/>
          <w:szCs w:val="24"/>
        </w:rPr>
        <w:t>ch doda</w:t>
      </w:r>
      <w:r w:rsidRPr="00C86B3E">
        <w:rPr>
          <w:spacing w:val="1"/>
          <w:sz w:val="24"/>
          <w:szCs w:val="24"/>
        </w:rPr>
        <w:t>t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ů od 1.</w:t>
      </w:r>
      <w:r w:rsidR="00511C3A" w:rsidRPr="00C86B3E">
        <w:rPr>
          <w:spacing w:val="-2"/>
          <w:sz w:val="24"/>
          <w:szCs w:val="24"/>
        </w:rPr>
        <w:t> </w:t>
      </w:r>
      <w:r w:rsidRPr="00C86B3E">
        <w:rPr>
          <w:sz w:val="24"/>
          <w:szCs w:val="24"/>
        </w:rPr>
        <w:t>9. 20</w:t>
      </w:r>
      <w:r w:rsidR="00511C3A" w:rsidRPr="00C86B3E">
        <w:rPr>
          <w:sz w:val="24"/>
          <w:szCs w:val="24"/>
        </w:rPr>
        <w:t>2</w:t>
      </w:r>
      <w:r w:rsidR="005B2187" w:rsidRPr="00C86B3E">
        <w:rPr>
          <w:sz w:val="24"/>
          <w:szCs w:val="24"/>
        </w:rPr>
        <w:t>6</w:t>
      </w:r>
      <w:r w:rsidR="00560BC0" w:rsidRPr="00C86B3E">
        <w:rPr>
          <w:sz w:val="24"/>
          <w:szCs w:val="24"/>
        </w:rPr>
        <w:t xml:space="preserve"> tak</w:t>
      </w:r>
      <w:r w:rsidR="00C86B3E">
        <w:rPr>
          <w:sz w:val="24"/>
          <w:szCs w:val="24"/>
        </w:rPr>
        <w:t>, že</w:t>
      </w:r>
      <w:r w:rsidRPr="00C86B3E">
        <w:rPr>
          <w:spacing w:val="-2"/>
          <w:sz w:val="24"/>
          <w:szCs w:val="24"/>
        </w:rPr>
        <w:t xml:space="preserve"> </w:t>
      </w:r>
      <w:r w:rsidR="00C86B3E">
        <w:rPr>
          <w:spacing w:val="1"/>
          <w:sz w:val="24"/>
          <w:szCs w:val="24"/>
        </w:rPr>
        <w:t>d</w:t>
      </w:r>
      <w:r w:rsidR="005B2187" w:rsidRPr="00C86B3E">
        <w:rPr>
          <w:spacing w:val="1"/>
          <w:sz w:val="24"/>
          <w:szCs w:val="24"/>
        </w:rPr>
        <w:t xml:space="preserve">o 2. ročníku bude přidán předmět </w:t>
      </w:r>
      <w:r w:rsidR="005B2187" w:rsidRPr="00C86B3E">
        <w:rPr>
          <w:b/>
          <w:spacing w:val="1"/>
          <w:sz w:val="24"/>
          <w:szCs w:val="24"/>
        </w:rPr>
        <w:t>Konverzace v anglickém jazyce</w:t>
      </w:r>
      <w:r w:rsidR="005B2187" w:rsidRPr="00C86B3E">
        <w:rPr>
          <w:spacing w:val="1"/>
          <w:sz w:val="24"/>
          <w:szCs w:val="24"/>
        </w:rPr>
        <w:t xml:space="preserve"> v rozsahu 0+1 s tímto učebním plánem:</w:t>
      </w:r>
    </w:p>
    <w:p w:rsidR="0080313D" w:rsidRDefault="0080313D" w:rsidP="0080313D">
      <w:pPr>
        <w:widowControl w:val="0"/>
        <w:autoSpaceDE w:val="0"/>
        <w:autoSpaceDN w:val="0"/>
        <w:adjustRightInd w:val="0"/>
        <w:spacing w:before="7" w:line="130" w:lineRule="exact"/>
        <w:rPr>
          <w:sz w:val="13"/>
          <w:szCs w:val="13"/>
        </w:rPr>
      </w:pPr>
    </w:p>
    <w:p w:rsidR="0080313D" w:rsidRDefault="0080313D" w:rsidP="0080313D">
      <w:pPr>
        <w:widowControl w:val="0"/>
        <w:autoSpaceDE w:val="0"/>
        <w:autoSpaceDN w:val="0"/>
        <w:adjustRightInd w:val="0"/>
        <w:spacing w:line="200" w:lineRule="exact"/>
      </w:pPr>
    </w:p>
    <w:p w:rsidR="001165A0" w:rsidRDefault="001165A0" w:rsidP="001165A0">
      <w:pPr>
        <w:pStyle w:val="Nadpis3"/>
        <w:numPr>
          <w:ilvl w:val="2"/>
          <w:numId w:val="0"/>
        </w:numPr>
        <w:spacing w:before="240" w:after="120"/>
        <w:ind w:left="851" w:hanging="851"/>
        <w:jc w:val="both"/>
      </w:pPr>
      <w:bookmarkStart w:id="0" w:name="_Toc103852714"/>
      <w:bookmarkStart w:id="1" w:name="_Toc104747944"/>
      <w:bookmarkStart w:id="2" w:name="_Toc181974167"/>
      <w:bookmarkStart w:id="3" w:name="_Toc198208654"/>
      <w:r>
        <w:t>Pojetí vyučovacího předmětu</w:t>
      </w:r>
      <w:bookmarkEnd w:id="0"/>
      <w:bookmarkEnd w:id="1"/>
      <w:bookmarkEnd w:id="2"/>
      <w:bookmarkEnd w:id="3"/>
      <w:r>
        <w:t xml:space="preserve"> </w:t>
      </w:r>
    </w:p>
    <w:p w:rsidR="001165A0" w:rsidRPr="00664F80" w:rsidRDefault="001165A0" w:rsidP="001165A0">
      <w:pPr>
        <w:pStyle w:val="Nadpispojet"/>
      </w:pPr>
      <w:r w:rsidRPr="00664F80">
        <w:t>Obecný cíl</w:t>
      </w:r>
    </w:p>
    <w:p w:rsidR="001165A0" w:rsidRDefault="001165A0" w:rsidP="001165A0">
      <w:pPr>
        <w:pStyle w:val="text3"/>
      </w:pPr>
      <w:r>
        <w:t xml:space="preserve">Předmět Konverzace v anglickém jazyce je součástí všeobecného vzdělávání. Prohlubuje a doplňuje systém jazykového vzdělávání, které je propojeno s dalšími vyučovacími předměty a zdroji informací. Cílem jazykového vzdělávání je výchova žáka k sebezdokonalování osobnosti, k formování jeho morálních a charakterových vlastností spolu se specifickým cílem rozvíjet nezbytné jazykové znalosti a dovednosti potřebné k dorozumění v cizím jazyce v různých situacích každodenního osobního nebo veřejného a pracovního života. </w:t>
      </w:r>
    </w:p>
    <w:p w:rsidR="001165A0" w:rsidRDefault="001165A0" w:rsidP="001165A0">
      <w:pPr>
        <w:pStyle w:val="Nadpispojet"/>
      </w:pPr>
      <w:r>
        <w:t>Charakteristika učiva</w:t>
      </w:r>
    </w:p>
    <w:p w:rsidR="001165A0" w:rsidRDefault="001165A0" w:rsidP="001165A0">
      <w:pPr>
        <w:pStyle w:val="text3"/>
      </w:pPr>
      <w:r>
        <w:t>Výuka směřuje k tomu, aby u žáka byly soustavně rozšiřovány a prohlubovány vědomosti, dovednosti a návyky získané v průběhu základního jazykového vzdělávání, v těchto kategoriích:</w:t>
      </w:r>
    </w:p>
    <w:p w:rsidR="001165A0" w:rsidRPr="00A33F3D" w:rsidRDefault="001165A0" w:rsidP="001165A0">
      <w:pPr>
        <w:pStyle w:val="Odrkysplnno"/>
      </w:pPr>
      <w:r w:rsidRPr="00A33F3D">
        <w:t>řečové dovednosti (produktivní, receptivní, interaktivní, ústní, písemné)</w:t>
      </w:r>
    </w:p>
    <w:p w:rsidR="001165A0" w:rsidRPr="00A33F3D" w:rsidRDefault="001165A0" w:rsidP="001165A0">
      <w:pPr>
        <w:pStyle w:val="Odrkysplnno"/>
      </w:pPr>
      <w:r w:rsidRPr="00A33F3D">
        <w:lastRenderedPageBreak/>
        <w:t>tematické zaměření obsahu (okruhy všeobecného i odborného zaměření, komunikační situace)</w:t>
      </w:r>
    </w:p>
    <w:p w:rsidR="001165A0" w:rsidRPr="00A33F3D" w:rsidRDefault="001165A0" w:rsidP="001165A0">
      <w:pPr>
        <w:pStyle w:val="Odrkysplnno"/>
      </w:pPr>
      <w:r w:rsidRPr="00A33F3D">
        <w:t xml:space="preserve">jazykové prostředky, jazykové funkce </w:t>
      </w:r>
    </w:p>
    <w:p w:rsidR="001165A0" w:rsidRDefault="001165A0" w:rsidP="001165A0">
      <w:pPr>
        <w:pStyle w:val="Nadpispojet"/>
      </w:pPr>
      <w:r>
        <w:t>Výukové strategie</w:t>
      </w:r>
    </w:p>
    <w:p w:rsidR="001165A0" w:rsidRPr="00FC5382" w:rsidRDefault="001165A0" w:rsidP="001165A0">
      <w:pPr>
        <w:pStyle w:val="text3"/>
      </w:pPr>
      <w:r w:rsidRPr="00AC43FA">
        <w:t xml:space="preserve">Výuka anglického jazyka směřuje </w:t>
      </w:r>
      <w:r>
        <w:t xml:space="preserve">k rozvoji </w:t>
      </w:r>
      <w:r w:rsidRPr="00AC43FA">
        <w:t>komuni</w:t>
      </w:r>
      <w:r>
        <w:t xml:space="preserve">kačních schopností žáků, tak, aby byli schopni </w:t>
      </w:r>
      <w:r w:rsidRPr="00AC43FA">
        <w:t>ústn</w:t>
      </w:r>
      <w:r>
        <w:t>ího</w:t>
      </w:r>
      <w:r w:rsidRPr="00AC43FA">
        <w:t xml:space="preserve"> i písem</w:t>
      </w:r>
      <w:r>
        <w:t>ného projevu</w:t>
      </w:r>
      <w:r w:rsidRPr="00AC43FA">
        <w:t xml:space="preserve"> v anglickém jazyce v různých osobních i pracovních situacíc</w:t>
      </w:r>
      <w:r>
        <w:t xml:space="preserve">h </w:t>
      </w:r>
      <w:r w:rsidRPr="00AC43FA">
        <w:t>a</w:t>
      </w:r>
      <w:r>
        <w:t> </w:t>
      </w:r>
      <w:r w:rsidRPr="00AC43FA">
        <w:t>efektivně pracovali s cizojazyčný</w:t>
      </w:r>
      <w:r>
        <w:t>m</w:t>
      </w:r>
      <w:r w:rsidRPr="00AC43FA">
        <w:t xml:space="preserve"> textem včetně odborného. Nové </w:t>
      </w:r>
      <w:r w:rsidRPr="00EB7A6F">
        <w:t>učivo je objasněno metodou výkladu nebo formou rozhovoru, disku</w:t>
      </w:r>
      <w:r>
        <w:t>s</w:t>
      </w:r>
      <w:r w:rsidRPr="00EB7A6F">
        <w:t xml:space="preserve">e a </w:t>
      </w:r>
      <w:r w:rsidRPr="00AA311D">
        <w:t xml:space="preserve">argumentace. </w:t>
      </w:r>
      <w:r>
        <w:t>Ve výuce jsou využívány</w:t>
      </w:r>
      <w:r w:rsidRPr="00AA311D">
        <w:t xml:space="preserve"> také </w:t>
      </w:r>
      <w:r>
        <w:t>prvky metody</w:t>
      </w:r>
      <w:r w:rsidRPr="00AA311D">
        <w:t xml:space="preserve"> CLIL</w:t>
      </w:r>
      <w:r>
        <w:t xml:space="preserve">, </w:t>
      </w:r>
      <w:r w:rsidRPr="00AA311D">
        <w:t xml:space="preserve">zejména při </w:t>
      </w:r>
      <w:r>
        <w:t xml:space="preserve">práci s odbornou terminologií. Dále jsou zařazovány </w:t>
      </w:r>
      <w:r w:rsidRPr="00AA311D">
        <w:t>individuální a skupinové</w:t>
      </w:r>
      <w:r w:rsidRPr="00EB7A6F">
        <w:t xml:space="preserve"> projekty doplněné informacemi ze sekundárních zdrojů, včetně digitálních médií. Žáci jsou vedeni</w:t>
      </w:r>
      <w:r w:rsidRPr="00AC43FA">
        <w:t xml:space="preserve"> k tomu, aby uměli pracovat s informacemi a informačními zdroji v anglickém jazyce (internet,</w:t>
      </w:r>
      <w:r>
        <w:t xml:space="preserve"> nástroje</w:t>
      </w:r>
      <w:r w:rsidRPr="00AC43FA">
        <w:t xml:space="preserve"> </w:t>
      </w:r>
      <w:r>
        <w:t xml:space="preserve">umělé inteligence, </w:t>
      </w:r>
      <w:r w:rsidRPr="00AC43FA">
        <w:t>slovníky</w:t>
      </w:r>
      <w:r>
        <w:t xml:space="preserve"> a</w:t>
      </w:r>
      <w:r w:rsidRPr="00AC43FA">
        <w:t xml:space="preserve"> jazykové příručky) a aby využívali těchto zdrojů </w:t>
      </w:r>
      <w:r>
        <w:t xml:space="preserve">nejen </w:t>
      </w:r>
      <w:r w:rsidRPr="00AC43FA">
        <w:t xml:space="preserve">ke studiu anglického jazyka </w:t>
      </w:r>
      <w:r>
        <w:t xml:space="preserve">nýbrž i </w:t>
      </w:r>
      <w:r w:rsidRPr="00AC43FA">
        <w:t xml:space="preserve">k prohlubování všeobecných </w:t>
      </w:r>
      <w:r>
        <w:t>i</w:t>
      </w:r>
      <w:r w:rsidRPr="00AC43FA">
        <w:t xml:space="preserve"> odborných vědomostí a dovedností.</w:t>
      </w:r>
      <w:r>
        <w:t xml:space="preserve"> </w:t>
      </w:r>
    </w:p>
    <w:p w:rsidR="001165A0" w:rsidRDefault="001165A0" w:rsidP="001165A0">
      <w:pPr>
        <w:pStyle w:val="Nadpispojet"/>
      </w:pPr>
      <w:r>
        <w:t>Hodnocení výsledků žáků</w:t>
      </w:r>
    </w:p>
    <w:p w:rsidR="001165A0" w:rsidRPr="00AC43FA" w:rsidRDefault="001165A0" w:rsidP="001165A0">
      <w:pPr>
        <w:pStyle w:val="text3"/>
      </w:pPr>
      <w:r w:rsidRPr="00AC43FA">
        <w:t>Žáci jsou hodnoceni v souladu s platným klasifikačním řádem školy. Ke kontrole vědomostí a dovedností slouží různé formy ústního i písemného projevu. Žáci jsou hodnoceni za aktivitu při vyučování, poslech s porozuměním, čtení s porozuměním, samostatný ústní i písemný projev</w:t>
      </w:r>
      <w:r>
        <w:t xml:space="preserve">, </w:t>
      </w:r>
      <w:r w:rsidRPr="00AC43FA">
        <w:t xml:space="preserve">slovní zásobu a jazykovou kompetenci. Žáci jsou dále klasifikováni na základě samostatné práce i práce ve skupinách a plnění požadované domácí přípravy. </w:t>
      </w:r>
    </w:p>
    <w:p w:rsidR="001165A0" w:rsidRPr="00167732" w:rsidRDefault="001165A0" w:rsidP="001165A0">
      <w:pPr>
        <w:pStyle w:val="text3"/>
      </w:pPr>
      <w:r w:rsidRPr="00AC43FA">
        <w:t>Se žáky se specifickými poruchami učení se pracuje individuálně a při hodnocení jsou jejich poruchy zohledňovány.</w:t>
      </w:r>
      <w:r>
        <w:t xml:space="preserve"> </w:t>
      </w:r>
    </w:p>
    <w:p w:rsidR="001165A0" w:rsidRDefault="001165A0" w:rsidP="001165A0">
      <w:pPr>
        <w:pStyle w:val="Nadpispojet"/>
      </w:pPr>
    </w:p>
    <w:p w:rsidR="001165A0" w:rsidRDefault="001165A0" w:rsidP="001165A0">
      <w:pPr>
        <w:pStyle w:val="Nadpis3"/>
        <w:numPr>
          <w:ilvl w:val="2"/>
          <w:numId w:val="0"/>
        </w:numPr>
        <w:spacing w:before="240" w:after="120"/>
        <w:ind w:left="851" w:hanging="851"/>
        <w:jc w:val="both"/>
      </w:pPr>
      <w:bookmarkStart w:id="4" w:name="_Toc103852715"/>
      <w:bookmarkStart w:id="5" w:name="_Toc104747945"/>
      <w:bookmarkStart w:id="6" w:name="_Toc181974168"/>
      <w:bookmarkStart w:id="7" w:name="_Toc198208655"/>
      <w:r>
        <w:t>Přínos předmětu k rozvoji klíčových kompetencí a aplikaci průřezových témat</w:t>
      </w:r>
      <w:bookmarkEnd w:id="4"/>
      <w:bookmarkEnd w:id="5"/>
      <w:bookmarkEnd w:id="6"/>
      <w:bookmarkEnd w:id="7"/>
      <w:r>
        <w:t xml:space="preserve"> </w:t>
      </w:r>
    </w:p>
    <w:p w:rsidR="001165A0" w:rsidRDefault="001165A0" w:rsidP="001165A0">
      <w:pPr>
        <w:pStyle w:val="Nadpispojet"/>
      </w:pPr>
      <w:r>
        <w:t xml:space="preserve">Klíčové dovednosti </w:t>
      </w:r>
    </w:p>
    <w:p w:rsidR="001165A0" w:rsidRDefault="001165A0" w:rsidP="001165A0">
      <w:pPr>
        <w:pStyle w:val="Odrkysplnno"/>
      </w:pPr>
      <w:r w:rsidRPr="003866F7">
        <w:t>Komunikativní</w:t>
      </w:r>
      <w:r>
        <w:t xml:space="preserve"> kompetence </w:t>
      </w:r>
    </w:p>
    <w:p w:rsidR="001165A0" w:rsidRDefault="001165A0" w:rsidP="001165A0">
      <w:pPr>
        <w:pStyle w:val="Odrkybeztextza"/>
      </w:pPr>
      <w:r w:rsidRPr="00A82575">
        <w:t>Porozumění</w:t>
      </w:r>
      <w:r>
        <w:t xml:space="preserve"> projevům rodilých mluvčích pronášeným ve standardním hovorovém tempu, srozumitelná výslovnost, dodržování norem v mluveném i písemném projevu, schopnost přiměřeně reagovat, odhadovat podle kontextu neznámé výrazy, dovednost souvislého projevu, orientace v textu, formulace i obhajoba vlastních myšlenek, argumentace, získávání informací a práce s nimi apod.</w:t>
      </w:r>
    </w:p>
    <w:p w:rsidR="001165A0" w:rsidRDefault="001165A0" w:rsidP="001165A0">
      <w:pPr>
        <w:pStyle w:val="Odrkysplnno"/>
      </w:pPr>
      <w:r>
        <w:t>Občanská kompetence</w:t>
      </w:r>
    </w:p>
    <w:p w:rsidR="001165A0" w:rsidRDefault="001165A0" w:rsidP="001165A0">
      <w:pPr>
        <w:pStyle w:val="Odrkybeztextza"/>
      </w:pPr>
      <w:r>
        <w:t>Život v demokratické a multikulturní společnosti, vědomosti o anglicky hovořících zemích i o širším světě, o jiných kulturách, tolerance ke způsobu života a hodnotám jiných národů, vztah k životnímu prostředí aj.</w:t>
      </w:r>
    </w:p>
    <w:p w:rsidR="001165A0" w:rsidRDefault="001165A0" w:rsidP="001165A0">
      <w:pPr>
        <w:pStyle w:val="Odrkysplnno"/>
      </w:pPr>
      <w:r>
        <w:t>Kompetence k učení</w:t>
      </w:r>
    </w:p>
    <w:p w:rsidR="001165A0" w:rsidRDefault="001165A0" w:rsidP="001165A0">
      <w:pPr>
        <w:pStyle w:val="Odrkybeztextza"/>
      </w:pPr>
      <w:r>
        <w:lastRenderedPageBreak/>
        <w:t>Vytvářet pozitivní vztah k učení v souvislosti s různými technikami čtení, způsoby práce s textem, čtenářskou nebo počítačovou gramotností, mluvenými projevy i rozmanitými zdroji informací atd.</w:t>
      </w:r>
    </w:p>
    <w:p w:rsidR="001165A0" w:rsidRDefault="001165A0" w:rsidP="001165A0">
      <w:pPr>
        <w:pStyle w:val="Odrkysplnno"/>
      </w:pPr>
      <w:r>
        <w:t>Kompetence k řešení problémů</w:t>
      </w:r>
    </w:p>
    <w:p w:rsidR="001165A0" w:rsidRDefault="001165A0" w:rsidP="001165A0">
      <w:pPr>
        <w:pStyle w:val="Odrkybeztextza"/>
      </w:pPr>
      <w:r>
        <w:t>Spolehlivé porozumění mluvenému projevu, vlastní přiměřená reakce, zvládnutí nečekané či nepřipravené jazykové situace a eventuálně   náročnějšího úkolu nebo prezentace – přípravy proslovu, výkladu (i odborného) apod.</w:t>
      </w:r>
    </w:p>
    <w:p w:rsidR="001165A0" w:rsidRDefault="001165A0" w:rsidP="001165A0">
      <w:pPr>
        <w:pStyle w:val="Odrkysplnno"/>
      </w:pPr>
      <w:r>
        <w:t>Personální a sociální kompetence</w:t>
      </w:r>
    </w:p>
    <w:p w:rsidR="001165A0" w:rsidRDefault="001165A0" w:rsidP="001165A0">
      <w:pPr>
        <w:pStyle w:val="Odrkybeztextza"/>
      </w:pPr>
      <w:r>
        <w:t>Vhodně přijímat reakce na své jazykové projevy a jejich hodnocení, dokázat v diskusi vyjádřit i obhájit svůj názor, přesvědčit, pracovat v týmu plněním dílčích úkolů a jejich koordinací s výsledky druhých aj.</w:t>
      </w:r>
    </w:p>
    <w:p w:rsidR="001165A0" w:rsidRDefault="001165A0" w:rsidP="001165A0">
      <w:pPr>
        <w:pStyle w:val="Odrkysplnno"/>
      </w:pPr>
      <w:r>
        <w:t>Kompetence k pracovním aktivitám</w:t>
      </w:r>
    </w:p>
    <w:p w:rsidR="001165A0" w:rsidRDefault="001165A0" w:rsidP="001165A0">
      <w:pPr>
        <w:pStyle w:val="Odrkybeztextza"/>
      </w:pPr>
      <w:r>
        <w:t>Orientace v cizojazyčných informačních zdrojích a jejich využívání, sestavení různých forem životopisu, žádosti o místo, přiměřené zvládnutí případného přijímacího pohovoru či komunikace na pracovišti atd.</w:t>
      </w:r>
    </w:p>
    <w:p w:rsidR="001165A0" w:rsidRDefault="001165A0" w:rsidP="001165A0">
      <w:pPr>
        <w:pStyle w:val="Odrkysplnno"/>
      </w:pPr>
      <w:r>
        <w:t>Matematické kompetence</w:t>
      </w:r>
    </w:p>
    <w:p w:rsidR="001165A0" w:rsidRDefault="001165A0" w:rsidP="001165A0">
      <w:pPr>
        <w:pStyle w:val="Odrkybeztextza"/>
      </w:pPr>
      <w:r>
        <w:t>Cizojazyčné osvojení základních matematických nebo technických pojmů, výrazů, operací či postupů a jejich eventuální přenesení do studijní a pracovní sféry apod.</w:t>
      </w:r>
    </w:p>
    <w:p w:rsidR="001165A0" w:rsidRDefault="001165A0" w:rsidP="001165A0">
      <w:pPr>
        <w:pStyle w:val="Odrkysplnno"/>
      </w:pPr>
      <w:r>
        <w:t>Kompetence k využívání informačních a komunikačních technologií</w:t>
      </w:r>
    </w:p>
    <w:p w:rsidR="001165A0" w:rsidRDefault="001165A0" w:rsidP="001165A0">
      <w:pPr>
        <w:pStyle w:val="Odrkybeztextza"/>
      </w:pPr>
      <w:r>
        <w:t xml:space="preserve">Odpovídajícím způsobem uplatnit cizojazyčné znalosti, dovednosti a návyky v dané oblasti, situačně zpracovávat e-maily, technicky spolehlivě zasílat vyžádané úkoly, přiměřeně se orientovat v informacích zprostředkovávaných různými typy sdělovacích prostředků, být schopen aktuálně reagovat na případný cizojazyčný telefonát aj. </w:t>
      </w:r>
    </w:p>
    <w:p w:rsidR="001165A0" w:rsidRDefault="001165A0" w:rsidP="001165A0">
      <w:pPr>
        <w:pStyle w:val="Nadpispojet"/>
      </w:pPr>
      <w:r>
        <w:t>Aplikace průřezových témat</w:t>
      </w:r>
    </w:p>
    <w:p w:rsidR="001165A0" w:rsidRDefault="001165A0" w:rsidP="001165A0">
      <w:pPr>
        <w:pStyle w:val="Odrkysplnno"/>
      </w:pPr>
      <w:r>
        <w:t>Občan v demokratické společnosti</w:t>
      </w:r>
    </w:p>
    <w:p w:rsidR="001165A0" w:rsidRDefault="001165A0" w:rsidP="001165A0">
      <w:pPr>
        <w:pStyle w:val="Odrkybeztextza"/>
      </w:pPr>
      <w:r>
        <w:t xml:space="preserve">Občan v demokratické společnosti v tématech k reáliím, školské a vzdělávací nabídce, výběru kulturních a uměleckých akcí, k cestování, restauračním zařízením a jiným místům pro setkávání, ke světu sportu, k bydlení a mezigeneračním vztahům apod. </w:t>
      </w:r>
    </w:p>
    <w:p w:rsidR="001165A0" w:rsidRDefault="001165A0" w:rsidP="001165A0">
      <w:pPr>
        <w:pStyle w:val="Odrkysplnno"/>
        <w:rPr>
          <w:bCs/>
        </w:rPr>
      </w:pPr>
      <w:r w:rsidRPr="00895401">
        <w:rPr>
          <w:color w:val="auto"/>
        </w:rPr>
        <w:t>Člověk</w:t>
      </w:r>
      <w:r w:rsidRPr="469F68E9">
        <w:t xml:space="preserve"> a digitální svět</w:t>
      </w:r>
    </w:p>
    <w:p w:rsidR="001165A0" w:rsidRDefault="001165A0" w:rsidP="001165A0">
      <w:pPr>
        <w:pStyle w:val="Odrkybeztextza"/>
      </w:pPr>
      <w:r w:rsidRPr="469F68E9">
        <w:t>Žá</w:t>
      </w:r>
      <w:r>
        <w:t>ci</w:t>
      </w:r>
      <w:r w:rsidRPr="469F68E9">
        <w:t xml:space="preserve"> j</w:t>
      </w:r>
      <w:r>
        <w:t>sou</w:t>
      </w:r>
      <w:r w:rsidRPr="469F68E9">
        <w:t xml:space="preserve"> veden</w:t>
      </w:r>
      <w:r>
        <w:t>i</w:t>
      </w:r>
      <w:r w:rsidRPr="469F68E9">
        <w:t xml:space="preserve"> k tomu, aby používal</w:t>
      </w:r>
      <w:r>
        <w:t>i</w:t>
      </w:r>
      <w:r w:rsidRPr="469F68E9">
        <w:t xml:space="preserve"> internet pro vyhledávání doplňujících informací a</w:t>
      </w:r>
      <w:r>
        <w:t> </w:t>
      </w:r>
      <w:r w:rsidRPr="469F68E9">
        <w:t>aktuálních</w:t>
      </w:r>
      <w:r>
        <w:t xml:space="preserve"> </w:t>
      </w:r>
      <w:r w:rsidRPr="469F68E9">
        <w:t>údajů z oblastí společenskopolitického a kulturního dění v anglicky mluvících zemích</w:t>
      </w:r>
      <w:r>
        <w:t xml:space="preserve">. Dalším cílem je rozvoj </w:t>
      </w:r>
      <w:r w:rsidRPr="469F68E9">
        <w:t>schopn</w:t>
      </w:r>
      <w:r>
        <w:t>osti efektivně</w:t>
      </w:r>
      <w:r w:rsidRPr="469F68E9">
        <w:t xml:space="preserve"> využ</w:t>
      </w:r>
      <w:r>
        <w:t>ívat</w:t>
      </w:r>
      <w:r w:rsidRPr="469F68E9">
        <w:t xml:space="preserve"> digitální technologie k vyjádření, formulaci a obhajobě svých názorů, k</w:t>
      </w:r>
      <w:r>
        <w:t> </w:t>
      </w:r>
      <w:r w:rsidRPr="469F68E9">
        <w:t>získávání</w:t>
      </w:r>
      <w:r>
        <w:t xml:space="preserve"> </w:t>
      </w:r>
      <w:r w:rsidRPr="469F68E9">
        <w:t>informací z různých zdrojů i k jejich sdílení, předávání a prezentaci způsobem vhodným pro danou</w:t>
      </w:r>
      <w:r>
        <w:t xml:space="preserve"> </w:t>
      </w:r>
      <w:r w:rsidRPr="469F68E9">
        <w:t>komunikační situaci a</w:t>
      </w:r>
      <w:r>
        <w:t> </w:t>
      </w:r>
      <w:r w:rsidRPr="469F68E9">
        <w:t>s ohledem na zamýšleného příjemce.</w:t>
      </w:r>
      <w:r>
        <w:t xml:space="preserve"> Součástí výuky je také kritické a efektivní využívání digitálních nástrojů včetně umělé inteligence. Ve výuce jsou využívány autentické materiály, audiovizuální zdroje, </w:t>
      </w:r>
      <w:r>
        <w:lastRenderedPageBreak/>
        <w:t>digitální technologie a projektově orientované aktivity podporující aktivní používání jazyka.</w:t>
      </w:r>
    </w:p>
    <w:p w:rsidR="001165A0" w:rsidRDefault="001165A0" w:rsidP="001165A0">
      <w:pPr>
        <w:pStyle w:val="text3"/>
      </w:pPr>
    </w:p>
    <w:p w:rsidR="001165A0" w:rsidRPr="00895401" w:rsidRDefault="001165A0" w:rsidP="001165A0">
      <w:pPr>
        <w:pStyle w:val="Nadpis3"/>
        <w:numPr>
          <w:ilvl w:val="2"/>
          <w:numId w:val="0"/>
        </w:numPr>
        <w:spacing w:before="240" w:after="120"/>
        <w:ind w:left="851" w:hanging="851"/>
        <w:jc w:val="both"/>
      </w:pPr>
      <w:bookmarkStart w:id="8" w:name="_Toc103852716"/>
      <w:bookmarkStart w:id="9" w:name="_Toc104747946"/>
      <w:bookmarkStart w:id="10" w:name="_Toc181974169"/>
      <w:bookmarkStart w:id="11" w:name="_Toc198208656"/>
      <w:r w:rsidRPr="00B858C5">
        <w:t>Učební</w:t>
      </w:r>
      <w:r w:rsidRPr="00895401">
        <w:t xml:space="preserve"> plán</w:t>
      </w:r>
      <w:bookmarkEnd w:id="8"/>
      <w:bookmarkEnd w:id="9"/>
      <w:bookmarkEnd w:id="10"/>
      <w:bookmarkEnd w:id="11"/>
      <w: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3"/>
        <w:gridCol w:w="2707"/>
        <w:gridCol w:w="2324"/>
        <w:gridCol w:w="1346"/>
        <w:gridCol w:w="835"/>
      </w:tblGrid>
      <w:tr w:rsidR="001165A0" w:rsidRPr="00C2569C" w:rsidTr="00FD3A3F">
        <w:trPr>
          <w:trHeight w:val="826"/>
        </w:trPr>
        <w:tc>
          <w:tcPr>
            <w:tcW w:w="8495" w:type="dxa"/>
            <w:gridSpan w:val="5"/>
            <w:vAlign w:val="center"/>
            <w:hideMark/>
          </w:tcPr>
          <w:p w:rsidR="001165A0" w:rsidRPr="00C2569C" w:rsidRDefault="001165A0" w:rsidP="00FD3A3F">
            <w:pPr>
              <w:pStyle w:val="tabulka-hlavika"/>
              <w:pageBreakBefore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Rozpis učiva a výsledků vzdělávání</w:t>
            </w:r>
          </w:p>
          <w:p w:rsidR="001165A0" w:rsidRPr="00C2569C" w:rsidRDefault="001165A0" w:rsidP="00FD3A3F">
            <w:pPr>
              <w:pStyle w:val="tabulka-hlavika"/>
              <w:spacing w:line="24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Konverzace v anglickém jazyce</w:t>
            </w:r>
          </w:p>
        </w:tc>
      </w:tr>
      <w:tr w:rsidR="001165A0" w:rsidRPr="00C2569C" w:rsidTr="00FD3A3F">
        <w:trPr>
          <w:trHeight w:val="477"/>
        </w:trPr>
        <w:tc>
          <w:tcPr>
            <w:tcW w:w="1283" w:type="dxa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t>Ročník:</w:t>
            </w:r>
          </w:p>
        </w:tc>
        <w:tc>
          <w:tcPr>
            <w:tcW w:w="2707" w:type="dxa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2324" w:type="dxa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t xml:space="preserve">Celkový počet hodin: </w:t>
            </w:r>
          </w:p>
        </w:tc>
        <w:tc>
          <w:tcPr>
            <w:tcW w:w="2181" w:type="dxa"/>
            <w:gridSpan w:val="2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</w:tr>
      <w:tr w:rsidR="001165A0" w:rsidRPr="00C2569C" w:rsidTr="00FD3A3F">
        <w:tc>
          <w:tcPr>
            <w:tcW w:w="3990" w:type="dxa"/>
            <w:gridSpan w:val="2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t>Výsledky vzdělávání a kompetence</w:t>
            </w:r>
          </w:p>
        </w:tc>
        <w:tc>
          <w:tcPr>
            <w:tcW w:w="3670" w:type="dxa"/>
            <w:gridSpan w:val="2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t>Obsah vzdělávání</w:t>
            </w:r>
          </w:p>
        </w:tc>
        <w:tc>
          <w:tcPr>
            <w:tcW w:w="835" w:type="dxa"/>
            <w:vAlign w:val="center"/>
            <w:hideMark/>
          </w:tcPr>
          <w:p w:rsidR="001165A0" w:rsidRPr="00C2569C" w:rsidRDefault="001165A0" w:rsidP="00FD3A3F">
            <w:pPr>
              <w:pStyle w:val="tabulka-hlavikadoleva"/>
              <w:rPr>
                <w:rFonts w:asciiTheme="minorHAnsi" w:hAnsiTheme="minorHAnsi" w:cstheme="minorHAnsi"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sz w:val="22"/>
                <w:szCs w:val="22"/>
              </w:rPr>
              <w:t>Počet hodin</w:t>
            </w:r>
          </w:p>
        </w:tc>
      </w:tr>
      <w:tr w:rsidR="001165A0" w:rsidRPr="00C2569C" w:rsidTr="00FD3A3F">
        <w:trPr>
          <w:trHeight w:val="1393"/>
        </w:trPr>
        <w:tc>
          <w:tcPr>
            <w:tcW w:w="3990" w:type="dxa"/>
            <w:gridSpan w:val="2"/>
            <w:hideMark/>
          </w:tcPr>
          <w:p w:rsidR="001165A0" w:rsidRPr="00C2569C" w:rsidRDefault="001165A0" w:rsidP="00FD3A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Výstup ž</w:t>
            </w:r>
            <w:r w:rsidRPr="00C256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ák: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porozumí školním a pracovním pokynům;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rozpozná význam obecných sdělení a hlášení;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vyslovuje srozumitelně co nejblíže přirozené výslovnosti, rozlišuje základní zvukové prostředky daného jazyka a koriguje odlišnosti zvukové podoby jazyka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nalezne v promluvě hlavní a vedlejší myšlenky a důležité informace </w:t>
            </w:r>
          </w:p>
          <w:p w:rsidR="001165A0" w:rsidRPr="000C15F2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sdělí a zdůvodní svůj názor;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zapojí se do debaty nebo argumentace týká-li se známého tématu;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zapojí se do běžného rozhovoru bez přípravy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vyměňuje si informace, které jsou běžné při neformálních hovorech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požádá o upřesnění nebo zopakování sdělené informace, pokud nezachytí přesně význam sdělení;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čte s porozuměním věcně i jazykově přiměřené texty, orientuje se v textu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přeformuluje a objasní pronesené sdělení a zprostředkuje informaci dalším lidem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ověří si i sdělí získané informace písemně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zaznamená vzkazy volajících s možným výskytem chyb, které nebrání porozumění </w:t>
            </w:r>
          </w:p>
        </w:tc>
        <w:tc>
          <w:tcPr>
            <w:tcW w:w="3670" w:type="dxa"/>
            <w:gridSpan w:val="2"/>
          </w:tcPr>
          <w:p w:rsidR="001165A0" w:rsidRPr="00C2569C" w:rsidRDefault="001165A0" w:rsidP="00FD3A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Řečové dovednosti: 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Receptivní řečová dovednost sluchová: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poslech s</w:t>
            </w:r>
            <w:r>
              <w:rPr>
                <w:rFonts w:asciiTheme="minorHAnsi" w:hAnsiTheme="minorHAnsi" w:cstheme="minorHAnsi"/>
                <w:sz w:val="22"/>
              </w:rPr>
              <w:t> </w:t>
            </w:r>
            <w:r w:rsidRPr="00C2569C">
              <w:rPr>
                <w:rFonts w:asciiTheme="minorHAnsi" w:hAnsiTheme="minorHAnsi" w:cstheme="minorHAnsi"/>
                <w:sz w:val="22"/>
              </w:rPr>
              <w:t>porozuměním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  <w:r w:rsidRPr="00305161">
              <w:rPr>
                <w:rFonts w:asciiTheme="minorHAnsi" w:hAnsiTheme="minorHAnsi" w:cstheme="minorHAnsi"/>
                <w:sz w:val="22"/>
              </w:rPr>
              <w:t>jednoduchým dialogům či monologům</w:t>
            </w:r>
          </w:p>
          <w:p w:rsidR="001165A0" w:rsidRPr="00305161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recepce a pochopení informací z plynulého projevu vyučujícího a ostatních žáků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Receptivní řečová dovednost zraková: 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čtení </w:t>
            </w:r>
            <w:r>
              <w:rPr>
                <w:rFonts w:asciiTheme="minorHAnsi" w:hAnsiTheme="minorHAnsi" w:cstheme="minorHAnsi"/>
                <w:sz w:val="22"/>
              </w:rPr>
              <w:t>a práce s</w:t>
            </w:r>
            <w:r w:rsidRPr="00C2569C">
              <w:rPr>
                <w:rFonts w:asciiTheme="minorHAnsi" w:hAnsiTheme="minorHAnsi" w:cstheme="minorHAnsi"/>
                <w:sz w:val="22"/>
              </w:rPr>
              <w:t xml:space="preserve"> text</w:t>
            </w:r>
            <w:r>
              <w:rPr>
                <w:rFonts w:asciiTheme="minorHAnsi" w:hAnsiTheme="minorHAnsi" w:cstheme="minorHAnsi"/>
                <w:sz w:val="22"/>
              </w:rPr>
              <w:t>em dle daných tematických celků včetně daného studijního oboru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reprodukce textu, jeho jednoduché písemné zpracování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Produktivní řečová dovednost ústní: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Mluvení zaměřené situačně i tematicky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Rozvoj </w:t>
            </w:r>
            <w:r w:rsidRPr="00C2569C">
              <w:rPr>
                <w:rFonts w:asciiTheme="minorHAnsi" w:hAnsiTheme="minorHAnsi" w:cstheme="minorHAnsi"/>
                <w:sz w:val="22"/>
              </w:rPr>
              <w:t>slovní záso</w:t>
            </w:r>
            <w:r>
              <w:rPr>
                <w:rFonts w:asciiTheme="minorHAnsi" w:hAnsiTheme="minorHAnsi" w:cstheme="minorHAnsi"/>
                <w:sz w:val="22"/>
              </w:rPr>
              <w:t>by</w:t>
            </w:r>
            <w:r w:rsidRPr="00C2569C">
              <w:rPr>
                <w:rFonts w:asciiTheme="minorHAnsi" w:hAnsiTheme="minorHAnsi" w:cstheme="minorHAnsi"/>
                <w:sz w:val="22"/>
              </w:rPr>
              <w:t xml:space="preserve"> zaměřen</w:t>
            </w:r>
            <w:r>
              <w:rPr>
                <w:rFonts w:asciiTheme="minorHAnsi" w:hAnsiTheme="minorHAnsi" w:cstheme="minorHAnsi"/>
                <w:sz w:val="22"/>
              </w:rPr>
              <w:t>é</w:t>
            </w:r>
            <w:r w:rsidRPr="00C2569C">
              <w:rPr>
                <w:rFonts w:asciiTheme="minorHAnsi" w:hAnsiTheme="minorHAnsi" w:cstheme="minorHAnsi"/>
                <w:sz w:val="22"/>
              </w:rPr>
              <w:t xml:space="preserve"> na tematické okruhy</w:t>
            </w:r>
            <w:r>
              <w:rPr>
                <w:rFonts w:asciiTheme="minorHAnsi" w:hAnsiTheme="minorHAnsi" w:cstheme="minorHAnsi"/>
                <w:sz w:val="22"/>
              </w:rPr>
              <w:t xml:space="preserve"> a odborný obsah daných oborů studia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Rozvoj schopnosti diskuse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Důraz kladen na mediaci a dovednosti s ní spojené</w:t>
            </w:r>
          </w:p>
          <w:p w:rsidR="001165A0" w:rsidRPr="009D0F21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Mediace: Rozvoj schopnosti žáků, předávat, sdílet a přiměřeně reagovat ohledně získaných informací při spolupráci se spolužáky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Mluvený projev jak ve skupině, tak individuálně, rozvoj schopnosti adekvátně reagovat a rozvíjet konverzaci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Rozvoj zdravého sebevědomí žáků v mluveném projevu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Produktivní řečová dovednost písemná: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Zpracování textu v podobě reprodukce: schopnost tvořit osnovu, výpisky a zápis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>Ke kontrole výsledků se využívají:</w:t>
            </w:r>
          </w:p>
          <w:p w:rsidR="001165A0" w:rsidRPr="009D0F21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Zejména </w:t>
            </w:r>
            <w:r w:rsidRPr="009D0F21">
              <w:rPr>
                <w:rFonts w:asciiTheme="minorHAnsi" w:hAnsiTheme="minorHAnsi" w:cstheme="minorHAnsi"/>
                <w:sz w:val="22"/>
              </w:rPr>
              <w:t xml:space="preserve">ústní zkoušení (monolog, dialog), </w:t>
            </w:r>
            <w:r>
              <w:rPr>
                <w:rFonts w:asciiTheme="minorHAnsi" w:hAnsiTheme="minorHAnsi" w:cstheme="minorHAnsi"/>
                <w:sz w:val="22"/>
              </w:rPr>
              <w:t xml:space="preserve">aktivita žáků, </w:t>
            </w:r>
            <w:r w:rsidRPr="009D0F21">
              <w:rPr>
                <w:rFonts w:asciiTheme="minorHAnsi" w:hAnsiTheme="minorHAnsi" w:cstheme="minorHAnsi"/>
                <w:sz w:val="22"/>
              </w:rPr>
              <w:t>písemné práce (</w:t>
            </w:r>
            <w:r>
              <w:rPr>
                <w:rFonts w:asciiTheme="minorHAnsi" w:hAnsiTheme="minorHAnsi" w:cstheme="minorHAnsi"/>
                <w:sz w:val="22"/>
              </w:rPr>
              <w:t>eseje na daná témata</w:t>
            </w:r>
            <w:r w:rsidRPr="009D0F21">
              <w:rPr>
                <w:rFonts w:asciiTheme="minorHAnsi" w:hAnsiTheme="minorHAnsi" w:cstheme="minorHAnsi"/>
                <w:sz w:val="22"/>
              </w:rPr>
              <w:t>), aktivita žáků.</w:t>
            </w:r>
          </w:p>
          <w:p w:rsidR="001165A0" w:rsidRPr="00C2569C" w:rsidRDefault="001165A0" w:rsidP="00FD3A3F">
            <w:pPr>
              <w:pStyle w:val="odrkytabulka"/>
              <w:numPr>
                <w:ilvl w:val="0"/>
                <w:numId w:val="0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835" w:type="dxa"/>
            <w:vAlign w:val="center"/>
            <w:hideMark/>
          </w:tcPr>
          <w:p w:rsidR="001165A0" w:rsidRPr="00C2569C" w:rsidRDefault="001165A0" w:rsidP="00FD3A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15</w:t>
            </w:r>
          </w:p>
          <w:p w:rsidR="001165A0" w:rsidRPr="00C2569C" w:rsidRDefault="001165A0" w:rsidP="00FD3A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  <w:tr w:rsidR="001165A0" w:rsidRPr="00C2569C" w:rsidTr="00FD3A3F">
        <w:trPr>
          <w:trHeight w:val="1393"/>
        </w:trPr>
        <w:tc>
          <w:tcPr>
            <w:tcW w:w="3990" w:type="dxa"/>
            <w:gridSpan w:val="2"/>
          </w:tcPr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vyjadřuje se ústně i písemně k tématům osobního života, osobní údaje, domov, každodenní život, volný čas, zábava, jídlo a nápoje, cestování, mezilidské vztahy, péče o tělo a zdraví, nakupování, vzdělávání, zaměstnání, počasí.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komunikuje s jistou mírou sebedůvěry a aktivně používá získanou slovní zásobu včetně vybrané frazeologie v rozsahu daných tematických okruhů, zejména v rutinních situacích každodenního života a vlastních zálib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získává a předává informace, sjednává schůzky, vyřizuje vzkazy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domluví se v běžných situacích, získá i poskytne informace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prokazuje přijatelné faktické znalosti především o geografických, demografických, hospodářských, politických, kulturních faktorech zemí dané jazykové oblasti i z jiných vyučovacích předmětů a uplatňuje je také v porovnání s reáliemi mateřské země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uplatňuje v komunikaci vhodně vybraná sociokulturní specifika daných zemí</w:t>
            </w:r>
          </w:p>
          <w:p w:rsidR="001165A0" w:rsidRPr="00C2569C" w:rsidRDefault="001165A0" w:rsidP="00FD3A3F">
            <w:pPr>
              <w:pStyle w:val="Odstavecseseznamem"/>
              <w:spacing w:after="60"/>
              <w:ind w:left="307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670" w:type="dxa"/>
            <w:gridSpan w:val="2"/>
          </w:tcPr>
          <w:p w:rsidR="001165A0" w:rsidRPr="00C2569C" w:rsidRDefault="001165A0" w:rsidP="00FD3A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Tematické okruhy: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Běžná konverzace: 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popis místa, kde bydlím</w:t>
            </w:r>
            <w:r>
              <w:rPr>
                <w:rFonts w:asciiTheme="minorHAnsi" w:hAnsiTheme="minorHAnsi" w:cstheme="minorHAnsi"/>
                <w:sz w:val="22"/>
              </w:rPr>
              <w:t xml:space="preserve"> a každodenního života a aktivit ve volném čase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zábava</w:t>
            </w:r>
            <w:r>
              <w:rPr>
                <w:rFonts w:asciiTheme="minorHAnsi" w:hAnsiTheme="minorHAnsi" w:cstheme="minorHAnsi"/>
                <w:sz w:val="22"/>
              </w:rPr>
              <w:t xml:space="preserve"> a volný čas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sport a zdravý životní styl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FD02F3">
              <w:rPr>
                <w:rFonts w:asciiTheme="minorHAnsi" w:hAnsiTheme="minorHAnsi" w:cstheme="minorHAnsi"/>
                <w:sz w:val="22"/>
              </w:rPr>
              <w:t>ochrana životního prostřed</w:t>
            </w:r>
            <w:r>
              <w:rPr>
                <w:rFonts w:asciiTheme="minorHAnsi" w:hAnsiTheme="minorHAnsi" w:cstheme="minorHAnsi"/>
                <w:sz w:val="22"/>
              </w:rPr>
              <w:t>í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Anglicky mluvící země: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Spojené Království Velké Británie a Severního Irska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systémy vlády v anglicky mluvících zemích a základy reálií ve srovnání s ČR</w:t>
            </w:r>
          </w:p>
          <w:p w:rsidR="001165A0" w:rsidRPr="00FD02F3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rozdíly mezi tradicemi a způsobem života v ČR a anglicky mluvících zemích</w:t>
            </w:r>
          </w:p>
          <w:p w:rsidR="001165A0" w:rsidRPr="009D0F21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jídlo a nápoje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př</w:t>
            </w:r>
            <w:r w:rsidRPr="00C2569C">
              <w:rPr>
                <w:rFonts w:asciiTheme="minorHAnsi" w:hAnsiTheme="minorHAnsi" w:cstheme="minorHAnsi"/>
                <w:sz w:val="22"/>
              </w:rPr>
              <w:t>íroda a živočichové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zdraví (návštěva lékaře, nemoci a fobie)</w:t>
            </w:r>
            <w:r>
              <w:rPr>
                <w:rFonts w:asciiTheme="minorHAnsi" w:hAnsiTheme="minorHAnsi" w:cstheme="minorHAnsi"/>
                <w:sz w:val="22"/>
              </w:rPr>
              <w:t>, první pomoc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orientace v cizím městě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škola (rozdíly mezi britským a českým vzděláváním</w:t>
            </w:r>
            <w:r>
              <w:rPr>
                <w:rFonts w:asciiTheme="minorHAnsi" w:hAnsiTheme="minorHAnsi" w:cstheme="minorHAnsi"/>
                <w:sz w:val="22"/>
              </w:rPr>
              <w:t>)</w:t>
            </w:r>
          </w:p>
          <w:p w:rsidR="001165A0" w:rsidRPr="008C79E7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rozdíly mezi variantami anglického jazyka (britská, americká, australská aj.), a základní odlišnosti ve výslovnosti, přízvuku a slovní zásobě. 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jazykové funkce: obraty při zahájení a ukončení rozhovoru, vyjádření žádosti, prosby, pozvání, odmítnutí, radosti, zklamání, naděje apod</w:t>
            </w:r>
            <w:r>
              <w:rPr>
                <w:rFonts w:asciiTheme="minorHAnsi" w:hAnsiTheme="minorHAnsi" w:cstheme="minorHAnsi"/>
                <w:sz w:val="22"/>
              </w:rPr>
              <w:t>.</w:t>
            </w:r>
          </w:p>
        </w:tc>
        <w:tc>
          <w:tcPr>
            <w:tcW w:w="835" w:type="dxa"/>
            <w:vAlign w:val="center"/>
          </w:tcPr>
          <w:p w:rsidR="001165A0" w:rsidRPr="00C2569C" w:rsidRDefault="001165A0" w:rsidP="00FD3A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10</w:t>
            </w:r>
          </w:p>
        </w:tc>
      </w:tr>
      <w:tr w:rsidR="001165A0" w:rsidRPr="00C2569C" w:rsidTr="00FD3A3F">
        <w:trPr>
          <w:trHeight w:val="1393"/>
        </w:trPr>
        <w:tc>
          <w:tcPr>
            <w:tcW w:w="3990" w:type="dxa"/>
            <w:gridSpan w:val="2"/>
          </w:tcPr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žák </w:t>
            </w:r>
            <w:r>
              <w:rPr>
                <w:rFonts w:asciiTheme="minorHAnsi" w:hAnsiTheme="minorHAnsi" w:cstheme="minorHAnsi"/>
                <w:sz w:val="22"/>
              </w:rPr>
              <w:t xml:space="preserve">přijatelně </w:t>
            </w:r>
            <w:r w:rsidRPr="00C2569C">
              <w:rPr>
                <w:rFonts w:asciiTheme="minorHAnsi" w:hAnsiTheme="minorHAnsi" w:cstheme="minorHAnsi"/>
                <w:sz w:val="22"/>
              </w:rPr>
              <w:t xml:space="preserve">využívá </w:t>
            </w:r>
            <w:r>
              <w:rPr>
                <w:rFonts w:asciiTheme="minorHAnsi" w:hAnsiTheme="minorHAnsi" w:cstheme="minorHAnsi"/>
                <w:sz w:val="22"/>
              </w:rPr>
              <w:t xml:space="preserve">známou </w:t>
            </w:r>
            <w:r w:rsidRPr="00C2569C">
              <w:rPr>
                <w:rFonts w:asciiTheme="minorHAnsi" w:hAnsiTheme="minorHAnsi" w:cstheme="minorHAnsi"/>
                <w:sz w:val="22"/>
              </w:rPr>
              <w:t>odbornou terminologii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žák se dokáže zapojit do odborného hovoru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při pohovorech, na které je připraven, klade vhodné otázky a reaguje na dotazy zadavatele</w:t>
            </w:r>
          </w:p>
        </w:tc>
        <w:tc>
          <w:tcPr>
            <w:tcW w:w="3670" w:type="dxa"/>
            <w:gridSpan w:val="2"/>
          </w:tcPr>
          <w:p w:rsidR="001165A0" w:rsidRPr="00FD02F3" w:rsidRDefault="001165A0" w:rsidP="00FD3A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Tematické okruhy dané zaměřením studovaného oboru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prohlubování orientace žáků v anglické terminologii dle jejich oboru – základní technologické procesy, základy výroby, prohloubení orientace v informačních technologiích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 xml:space="preserve">Otevřené diskuse ohledně praktické výuky </w:t>
            </w:r>
          </w:p>
          <w:p w:rsidR="001165A0" w:rsidRPr="001C142A" w:rsidRDefault="001165A0" w:rsidP="001165A0">
            <w:pPr>
              <w:pStyle w:val="Odstavecseseznamem"/>
              <w:numPr>
                <w:ilvl w:val="0"/>
                <w:numId w:val="9"/>
              </w:numPr>
              <w:spacing w:after="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Rozšiřování schopnosti vyjádření ohledně odborných témat v cizím jazyce</w:t>
            </w:r>
          </w:p>
        </w:tc>
        <w:tc>
          <w:tcPr>
            <w:tcW w:w="835" w:type="dxa"/>
            <w:vAlign w:val="center"/>
          </w:tcPr>
          <w:p w:rsidR="001165A0" w:rsidRPr="00C2569C" w:rsidRDefault="001165A0" w:rsidP="00FD3A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3</w:t>
            </w:r>
          </w:p>
        </w:tc>
      </w:tr>
      <w:tr w:rsidR="001165A0" w:rsidRPr="00C2569C" w:rsidTr="00FD3A3F">
        <w:trPr>
          <w:trHeight w:val="1393"/>
        </w:trPr>
        <w:tc>
          <w:tcPr>
            <w:tcW w:w="3990" w:type="dxa"/>
            <w:gridSpan w:val="2"/>
          </w:tcPr>
          <w:p w:rsidR="001165A0" w:rsidRPr="00C2569C" w:rsidRDefault="001165A0" w:rsidP="00FD3A3F"/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odhaduje význam neznámých výrazů podle kontextu a způsobu tvoření; 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uplatňuje základní způsoby tvoření slov v jazyce 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usiluje o srozumitelnou a přirozenou výslovnost, rozlišuje základní prostředky daného jazyka, koriguje a vnímá odlišnosti zvukové podoby jazyka</w:t>
            </w:r>
          </w:p>
          <w:p w:rsidR="001165A0" w:rsidRPr="002A5ADA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s přiměřenou mírou přesnosti používá opisné prostředky v neznámých situacích, při vyjadřování složitých myšlenek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dodržuje základní pravopisné normy v písemném projevu 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uplatňuje základní způsoby tvoření slov v jazyce 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žák ovládá pravopisné změny při tvorbě minulého času, nepravidelná slovesa a otázky zjišťovací i doplňovací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žák si osvojí a upevní orientaci v základních gramatických jevech anglického jazyka: časy, členy a skladbu vět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</w:p>
          <w:p w:rsidR="001165A0" w:rsidRPr="004D319B" w:rsidRDefault="001165A0" w:rsidP="00FD3A3F">
            <w:pPr>
              <w:spacing w:after="60"/>
              <w:ind w:left="23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670" w:type="dxa"/>
            <w:gridSpan w:val="2"/>
          </w:tcPr>
          <w:p w:rsidR="001165A0" w:rsidRPr="00C2569C" w:rsidRDefault="001165A0" w:rsidP="00FD3A3F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256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Jazykové prostředky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a gramatické struktury</w:t>
            </w:r>
            <w:r w:rsidRPr="00C2569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rozvíjení a upevňování správné výslovnosti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rozvíjení a tvoření slovní zásoby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praktické využití naučené</w:t>
            </w:r>
            <w:r w:rsidRPr="00C2569C">
              <w:rPr>
                <w:rFonts w:asciiTheme="minorHAnsi" w:hAnsiTheme="minorHAnsi" w:cstheme="minorHAnsi"/>
                <w:sz w:val="22"/>
              </w:rPr>
              <w:t xml:space="preserve"> gramatiky </w:t>
            </w:r>
            <w:r>
              <w:rPr>
                <w:rFonts w:asciiTheme="minorHAnsi" w:hAnsiTheme="minorHAnsi" w:cstheme="minorHAnsi"/>
                <w:sz w:val="22"/>
              </w:rPr>
              <w:t>v běžných konverzačních situacích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grafická podoba jazyka a pravopis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Praktické využití studované gramatiky zejména v mluveném projevu</w:t>
            </w:r>
          </w:p>
          <w:p w:rsidR="001165A0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Gramatika je integrována průběžně v hodinách dle potřeb žáků</w:t>
            </w:r>
          </w:p>
          <w:p w:rsidR="001165A0" w:rsidRPr="00FD02F3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Prohloubení pochopení gramatiky anglického jazyka v praxi</w:t>
            </w:r>
          </w:p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>Předpřítomn</w:t>
            </w:r>
            <w:r>
              <w:rPr>
                <w:rFonts w:asciiTheme="minorHAnsi" w:hAnsiTheme="minorHAnsi" w:cstheme="minorHAnsi"/>
                <w:sz w:val="22"/>
              </w:rPr>
              <w:t>é a předminulé</w:t>
            </w:r>
            <w:r w:rsidRPr="00C2569C">
              <w:rPr>
                <w:rFonts w:asciiTheme="minorHAnsi" w:hAnsiTheme="minorHAnsi" w:cstheme="minorHAnsi"/>
                <w:sz w:val="22"/>
              </w:rPr>
              <w:t xml:space="preserve"> čas</w:t>
            </w:r>
            <w:r>
              <w:rPr>
                <w:rFonts w:asciiTheme="minorHAnsi" w:hAnsiTheme="minorHAnsi" w:cstheme="minorHAnsi"/>
                <w:sz w:val="22"/>
              </w:rPr>
              <w:t>y a jejich praktické využití v autentických komunikačních situacích.</w:t>
            </w:r>
          </w:p>
          <w:p w:rsidR="001165A0" w:rsidRPr="00FD02F3" w:rsidRDefault="001165A0" w:rsidP="00FD3A3F">
            <w:pPr>
              <w:spacing w:after="60"/>
              <w:ind w:left="23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835" w:type="dxa"/>
            <w:vAlign w:val="center"/>
          </w:tcPr>
          <w:p w:rsidR="001165A0" w:rsidRPr="00C2569C" w:rsidRDefault="001165A0" w:rsidP="00FD3A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</w:p>
        </w:tc>
      </w:tr>
      <w:tr w:rsidR="001165A0" w:rsidRPr="00C2569C" w:rsidTr="00FD3A3F">
        <w:trPr>
          <w:trHeight w:val="1393"/>
        </w:trPr>
        <w:tc>
          <w:tcPr>
            <w:tcW w:w="3990" w:type="dxa"/>
            <w:gridSpan w:val="2"/>
          </w:tcPr>
          <w:p w:rsidR="001165A0" w:rsidRPr="00C2569C" w:rsidRDefault="001165A0" w:rsidP="00FD3A3F"/>
          <w:p w:rsidR="001165A0" w:rsidRPr="00C2569C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C2569C">
              <w:rPr>
                <w:rFonts w:asciiTheme="minorHAnsi" w:hAnsiTheme="minorHAnsi" w:cstheme="minorHAnsi"/>
                <w:sz w:val="22"/>
              </w:rPr>
              <w:t xml:space="preserve">žák </w:t>
            </w:r>
            <w:r>
              <w:rPr>
                <w:rFonts w:asciiTheme="minorHAnsi" w:hAnsiTheme="minorHAnsi" w:cstheme="minorHAnsi"/>
                <w:sz w:val="22"/>
              </w:rPr>
              <w:t xml:space="preserve">je na přijatelné úrovni schopen formulovat myšlenky formou eseje. </w:t>
            </w:r>
          </w:p>
          <w:p w:rsidR="001165A0" w:rsidRPr="00C2569C" w:rsidRDefault="001165A0" w:rsidP="00FD3A3F">
            <w:pPr>
              <w:pStyle w:val="Odstavecseseznamem"/>
              <w:spacing w:after="60"/>
              <w:ind w:left="307"/>
              <w:jc w:val="left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3670" w:type="dxa"/>
            <w:gridSpan w:val="2"/>
          </w:tcPr>
          <w:p w:rsidR="001165A0" w:rsidRPr="00E46C40" w:rsidRDefault="001165A0" w:rsidP="00FD3A3F">
            <w:pPr>
              <w:spacing w:after="60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E46C40">
              <w:rPr>
                <w:rFonts w:asciiTheme="minorHAnsi" w:hAnsiTheme="minorHAnsi" w:cstheme="minorHAnsi"/>
                <w:b/>
                <w:bCs/>
                <w:sz w:val="22"/>
              </w:rPr>
              <w:t xml:space="preserve">Produktivní řečová dovednost písemná: </w:t>
            </w:r>
          </w:p>
          <w:p w:rsidR="001165A0" w:rsidRPr="00340F19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 w:rsidRPr="00340F19">
              <w:rPr>
                <w:rFonts w:asciiTheme="minorHAnsi" w:hAnsiTheme="minorHAnsi" w:cstheme="minorHAnsi"/>
                <w:sz w:val="22"/>
              </w:rPr>
              <w:t>Slohové útvary:</w:t>
            </w:r>
          </w:p>
          <w:p w:rsidR="001165A0" w:rsidRPr="001F2535" w:rsidRDefault="001165A0" w:rsidP="001165A0">
            <w:pPr>
              <w:pStyle w:val="Odstavecseseznamem"/>
              <w:numPr>
                <w:ilvl w:val="0"/>
                <w:numId w:val="9"/>
              </w:numPr>
              <w:spacing w:after="60"/>
              <w:ind w:left="307" w:hanging="284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Esej na dané téma z probíraných tematických okruhů. </w:t>
            </w:r>
          </w:p>
        </w:tc>
        <w:tc>
          <w:tcPr>
            <w:tcW w:w="835" w:type="dxa"/>
            <w:vAlign w:val="center"/>
          </w:tcPr>
          <w:p w:rsidR="001165A0" w:rsidRPr="00C2569C" w:rsidRDefault="001165A0" w:rsidP="00FD3A3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</w:p>
        </w:tc>
      </w:tr>
    </w:tbl>
    <w:p w:rsidR="001165A0" w:rsidRDefault="001165A0" w:rsidP="001165A0">
      <w:pPr>
        <w:sectPr w:rsidR="001165A0" w:rsidSect="00853C28">
          <w:headerReference w:type="even" r:id="rId9"/>
          <w:headerReference w:type="first" r:id="rId10"/>
          <w:pgSz w:w="11907" w:h="16840" w:code="9"/>
          <w:pgMar w:top="1134" w:right="1134" w:bottom="1134" w:left="1134" w:header="709" w:footer="624" w:gutter="1134"/>
          <w:cols w:space="708"/>
          <w:formProt w:val="0"/>
          <w:docGrid w:linePitch="360"/>
        </w:sectPr>
      </w:pPr>
    </w:p>
    <w:p w:rsidR="00C86B3E" w:rsidRPr="00C86B3E" w:rsidRDefault="00C86B3E" w:rsidP="00C86B3E">
      <w:pPr>
        <w:pStyle w:val="Odstavecseseznamem"/>
        <w:widowControl w:val="0"/>
        <w:numPr>
          <w:ilvl w:val="0"/>
          <w:numId w:val="10"/>
        </w:numPr>
        <w:autoSpaceDE w:val="0"/>
        <w:autoSpaceDN w:val="0"/>
        <w:adjustRightInd w:val="0"/>
        <w:spacing w:line="314" w:lineRule="auto"/>
        <w:ind w:left="0" w:right="117" w:hanging="567"/>
        <w:rPr>
          <w:sz w:val="24"/>
          <w:szCs w:val="24"/>
        </w:rPr>
      </w:pPr>
      <w:r w:rsidRPr="00C86B3E">
        <w:rPr>
          <w:sz w:val="24"/>
          <w:szCs w:val="24"/>
        </w:rPr>
        <w:lastRenderedPageBreak/>
        <w:t>Tí</w:t>
      </w:r>
      <w:r w:rsidRPr="00C86B3E">
        <w:rPr>
          <w:spacing w:val="-3"/>
          <w:sz w:val="24"/>
          <w:szCs w:val="24"/>
        </w:rPr>
        <w:t>m</w:t>
      </w:r>
      <w:r w:rsidRPr="00C86B3E">
        <w:rPr>
          <w:spacing w:val="1"/>
          <w:sz w:val="24"/>
          <w:szCs w:val="24"/>
        </w:rPr>
        <w:t>t</w:t>
      </w:r>
      <w:r w:rsidRPr="00C86B3E">
        <w:rPr>
          <w:sz w:val="24"/>
          <w:szCs w:val="24"/>
        </w:rPr>
        <w:t>o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z w:val="24"/>
          <w:szCs w:val="24"/>
        </w:rPr>
        <w:t>doda</w:t>
      </w:r>
      <w:r w:rsidRPr="00C86B3E">
        <w:rPr>
          <w:spacing w:val="1"/>
          <w:sz w:val="24"/>
          <w:szCs w:val="24"/>
        </w:rPr>
        <w:t>t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em se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z w:val="24"/>
          <w:szCs w:val="24"/>
        </w:rPr>
        <w:t>up</w:t>
      </w:r>
      <w:r w:rsidRPr="00C86B3E">
        <w:rPr>
          <w:spacing w:val="1"/>
          <w:sz w:val="24"/>
          <w:szCs w:val="24"/>
        </w:rPr>
        <w:t>r</w:t>
      </w:r>
      <w:r w:rsidRPr="00C86B3E">
        <w:rPr>
          <w:sz w:val="24"/>
          <w:szCs w:val="24"/>
        </w:rPr>
        <w:t>a</w:t>
      </w:r>
      <w:r w:rsidRPr="00C86B3E">
        <w:rPr>
          <w:spacing w:val="-2"/>
          <w:sz w:val="24"/>
          <w:szCs w:val="24"/>
        </w:rPr>
        <w:t>vu</w:t>
      </w:r>
      <w:r w:rsidRPr="00C86B3E"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e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z w:val="24"/>
          <w:szCs w:val="24"/>
        </w:rPr>
        <w:t>š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o</w:t>
      </w:r>
      <w:r w:rsidRPr="00C86B3E">
        <w:rPr>
          <w:spacing w:val="1"/>
          <w:sz w:val="24"/>
          <w:szCs w:val="24"/>
        </w:rPr>
        <w:t>l</w:t>
      </w:r>
      <w:r w:rsidRPr="00C86B3E">
        <w:rPr>
          <w:sz w:val="24"/>
          <w:szCs w:val="24"/>
        </w:rPr>
        <w:t>ní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vz</w:t>
      </w:r>
      <w:r w:rsidRPr="00C86B3E">
        <w:rPr>
          <w:sz w:val="24"/>
          <w:szCs w:val="24"/>
        </w:rPr>
        <w:t>dě</w:t>
      </w:r>
      <w:r w:rsidRPr="00C86B3E">
        <w:rPr>
          <w:spacing w:val="1"/>
          <w:sz w:val="24"/>
          <w:szCs w:val="24"/>
        </w:rPr>
        <w:t>l</w:t>
      </w:r>
      <w:r w:rsidRPr="00C86B3E">
        <w:rPr>
          <w:sz w:val="24"/>
          <w:szCs w:val="24"/>
        </w:rPr>
        <w:t>á</w:t>
      </w:r>
      <w:r w:rsidRPr="00C86B3E">
        <w:rPr>
          <w:spacing w:val="1"/>
          <w:sz w:val="24"/>
          <w:szCs w:val="24"/>
        </w:rPr>
        <w:t>v</w:t>
      </w:r>
      <w:r w:rsidRPr="00C86B3E">
        <w:rPr>
          <w:sz w:val="24"/>
          <w:szCs w:val="24"/>
        </w:rPr>
        <w:t>ací</w:t>
      </w:r>
      <w:r w:rsidRPr="00C86B3E">
        <w:rPr>
          <w:spacing w:val="2"/>
          <w:sz w:val="24"/>
          <w:szCs w:val="24"/>
        </w:rPr>
        <w:t xml:space="preserve"> </w:t>
      </w:r>
      <w:r w:rsidRPr="00C86B3E">
        <w:rPr>
          <w:sz w:val="24"/>
          <w:szCs w:val="24"/>
        </w:rPr>
        <w:t>p</w:t>
      </w:r>
      <w:r w:rsidRPr="00C86B3E">
        <w:rPr>
          <w:spacing w:val="1"/>
          <w:sz w:val="24"/>
          <w:szCs w:val="24"/>
        </w:rPr>
        <w:t>r</w:t>
      </w:r>
      <w:r w:rsidRPr="00C86B3E">
        <w:rPr>
          <w:sz w:val="24"/>
          <w:szCs w:val="24"/>
        </w:rPr>
        <w:t>o</w:t>
      </w:r>
      <w:r w:rsidRPr="00C86B3E">
        <w:rPr>
          <w:spacing w:val="-2"/>
          <w:sz w:val="24"/>
          <w:szCs w:val="24"/>
        </w:rPr>
        <w:t>g</w:t>
      </w:r>
      <w:r w:rsidRPr="00C86B3E">
        <w:rPr>
          <w:spacing w:val="1"/>
          <w:sz w:val="24"/>
          <w:szCs w:val="24"/>
        </w:rPr>
        <w:t>r</w:t>
      </w:r>
      <w:r w:rsidRPr="00C86B3E">
        <w:rPr>
          <w:spacing w:val="-2"/>
          <w:sz w:val="24"/>
          <w:szCs w:val="24"/>
        </w:rPr>
        <w:t>a</w:t>
      </w:r>
      <w:r w:rsidRPr="00C86B3E">
        <w:rPr>
          <w:sz w:val="24"/>
          <w:szCs w:val="24"/>
        </w:rPr>
        <w:t>m obor</w:t>
      </w:r>
      <w:r>
        <w:rPr>
          <w:sz w:val="24"/>
          <w:szCs w:val="24"/>
        </w:rPr>
        <w:t>u</w:t>
      </w:r>
      <w:r w:rsidRPr="00C86B3E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3D</w:t>
      </w:r>
      <w:proofErr w:type="gramEnd"/>
      <w:r>
        <w:rPr>
          <w:sz w:val="24"/>
          <w:szCs w:val="24"/>
        </w:rPr>
        <w:t xml:space="preserve"> modelování a technologie </w:t>
      </w:r>
      <w:r w:rsidRPr="00C86B3E">
        <w:rPr>
          <w:sz w:val="24"/>
          <w:szCs w:val="24"/>
        </w:rPr>
        <w:t xml:space="preserve">vyučovaných na Střední průmyslové škole a Vyšší odborné škole, Kladno, Jana Palacha 1840 pro </w:t>
      </w:r>
      <w:r>
        <w:rPr>
          <w:sz w:val="24"/>
          <w:szCs w:val="24"/>
        </w:rPr>
        <w:t>aktuální</w:t>
      </w:r>
      <w:r w:rsidRPr="00C86B3E"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 - 4. ročník</w:t>
      </w:r>
      <w:r w:rsidRPr="00C86B3E">
        <w:rPr>
          <w:sz w:val="24"/>
          <w:szCs w:val="24"/>
        </w:rPr>
        <w:t xml:space="preserve"> ve školním roce 2026/2027 </w:t>
      </w:r>
      <w:r w:rsidRPr="00C86B3E">
        <w:rPr>
          <w:spacing w:val="-2"/>
          <w:sz w:val="24"/>
          <w:szCs w:val="24"/>
        </w:rPr>
        <w:t>v</w:t>
      </w:r>
      <w:r w:rsidRPr="00C86B3E">
        <w:rPr>
          <w:sz w:val="24"/>
          <w:szCs w:val="24"/>
        </w:rPr>
        <w:t>e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z</w:t>
      </w:r>
      <w:r w:rsidRPr="00C86B3E">
        <w:rPr>
          <w:sz w:val="24"/>
          <w:szCs w:val="24"/>
        </w:rPr>
        <w:t>ně</w:t>
      </w:r>
      <w:r w:rsidRPr="00C86B3E">
        <w:rPr>
          <w:spacing w:val="1"/>
          <w:sz w:val="24"/>
          <w:szCs w:val="24"/>
        </w:rPr>
        <w:t>n</w:t>
      </w:r>
      <w:r w:rsidRPr="00C86B3E">
        <w:rPr>
          <w:sz w:val="24"/>
          <w:szCs w:val="24"/>
        </w:rPr>
        <w:t>í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p</w:t>
      </w:r>
      <w:r w:rsidRPr="00C86B3E">
        <w:rPr>
          <w:spacing w:val="1"/>
          <w:sz w:val="24"/>
          <w:szCs w:val="24"/>
        </w:rPr>
        <w:t>l</w:t>
      </w:r>
      <w:r w:rsidRPr="00C86B3E">
        <w:rPr>
          <w:spacing w:val="-2"/>
          <w:sz w:val="24"/>
          <w:szCs w:val="24"/>
        </w:rPr>
        <w:t>a</w:t>
      </w:r>
      <w:r w:rsidRPr="00C86B3E">
        <w:rPr>
          <w:spacing w:val="1"/>
          <w:sz w:val="24"/>
          <w:szCs w:val="24"/>
        </w:rPr>
        <w:t>t</w:t>
      </w:r>
      <w:r w:rsidRPr="00C86B3E">
        <w:rPr>
          <w:sz w:val="24"/>
          <w:szCs w:val="24"/>
        </w:rPr>
        <w:t>n</w:t>
      </w:r>
      <w:r w:rsidRPr="00C86B3E">
        <w:rPr>
          <w:spacing w:val="-2"/>
          <w:sz w:val="24"/>
          <w:szCs w:val="24"/>
        </w:rPr>
        <w:t>ý</w:t>
      </w:r>
      <w:r w:rsidRPr="00C86B3E">
        <w:rPr>
          <w:sz w:val="24"/>
          <w:szCs w:val="24"/>
        </w:rPr>
        <w:t>ch doda</w:t>
      </w:r>
      <w:r w:rsidRPr="00C86B3E">
        <w:rPr>
          <w:spacing w:val="1"/>
          <w:sz w:val="24"/>
          <w:szCs w:val="24"/>
        </w:rPr>
        <w:t>t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ů od 1.</w:t>
      </w:r>
      <w:r w:rsidRPr="00C86B3E">
        <w:rPr>
          <w:spacing w:val="-2"/>
          <w:sz w:val="24"/>
          <w:szCs w:val="24"/>
        </w:rPr>
        <w:t> </w:t>
      </w:r>
      <w:r w:rsidRPr="00C86B3E">
        <w:rPr>
          <w:sz w:val="24"/>
          <w:szCs w:val="24"/>
        </w:rPr>
        <w:t>9. 2026 tak</w:t>
      </w:r>
      <w:r>
        <w:rPr>
          <w:sz w:val="24"/>
          <w:szCs w:val="24"/>
        </w:rPr>
        <w:t>, že</w:t>
      </w:r>
      <w:r w:rsidRPr="00C86B3E"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učební plán předmětu</w:t>
      </w:r>
      <w:r w:rsidRPr="00C86B3E">
        <w:rPr>
          <w:spacing w:val="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Odborná praxe</w:t>
      </w:r>
      <w:r w:rsidRPr="00C86B3E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bude nahrazen</w:t>
      </w:r>
      <w:r w:rsidRPr="00C86B3E">
        <w:rPr>
          <w:spacing w:val="1"/>
          <w:sz w:val="24"/>
          <w:szCs w:val="24"/>
        </w:rPr>
        <w:t> tímto učebním plánem:</w:t>
      </w:r>
    </w:p>
    <w:p w:rsidR="00C86B3E" w:rsidRDefault="00C86B3E" w:rsidP="00C86B3E">
      <w:pPr>
        <w:widowControl w:val="0"/>
        <w:autoSpaceDE w:val="0"/>
        <w:autoSpaceDN w:val="0"/>
        <w:adjustRightInd w:val="0"/>
        <w:spacing w:line="314" w:lineRule="auto"/>
        <w:ind w:right="117"/>
        <w:rPr>
          <w:sz w:val="24"/>
          <w:szCs w:val="24"/>
        </w:rPr>
      </w:pPr>
    </w:p>
    <w:p w:rsidR="00C86B3E" w:rsidRPr="00C86B3E" w:rsidRDefault="00C86B3E" w:rsidP="00C86B3E">
      <w:pPr>
        <w:keepNext/>
        <w:numPr>
          <w:ilvl w:val="1"/>
          <w:numId w:val="0"/>
        </w:numPr>
        <w:tabs>
          <w:tab w:val="left" w:pos="851"/>
        </w:tabs>
        <w:spacing w:before="240" w:after="120"/>
        <w:ind w:left="851" w:hanging="851"/>
        <w:jc w:val="both"/>
        <w:outlineLvl w:val="1"/>
        <w:rPr>
          <w:rFonts w:ascii="Calibri" w:hAnsi="Calibri" w:cs="Calibri"/>
          <w:b/>
          <w:bCs/>
          <w:iCs/>
          <w:sz w:val="28"/>
          <w:szCs w:val="28"/>
        </w:rPr>
      </w:pPr>
      <w:bookmarkStart w:id="12" w:name="_Toc208258713"/>
      <w:r w:rsidRPr="00C86B3E">
        <w:rPr>
          <w:rFonts w:ascii="Calibri" w:hAnsi="Calibri" w:cs="Calibri"/>
          <w:b/>
          <w:bCs/>
          <w:iCs/>
          <w:sz w:val="28"/>
          <w:szCs w:val="28"/>
        </w:rPr>
        <w:t>Odborná praxe</w:t>
      </w:r>
      <w:bookmarkEnd w:id="12"/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color w:val="000000"/>
          <w:sz w:val="24"/>
        </w:rPr>
        <w:t>Název a adresa školy:</w:t>
      </w:r>
      <w:r w:rsidRPr="00C86B3E">
        <w:rPr>
          <w:rFonts w:ascii="Calibri" w:hAnsi="Calibri"/>
          <w:color w:val="000000"/>
          <w:sz w:val="24"/>
        </w:rPr>
        <w:tab/>
        <w:t>SPŠ a VOŠ Kladno, Jana Palacha 1840</w:t>
      </w:r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color w:val="000000"/>
          <w:sz w:val="24"/>
        </w:rPr>
        <w:t>Kód a název RVP:</w:t>
      </w:r>
      <w:r w:rsidRPr="00C86B3E">
        <w:rPr>
          <w:rFonts w:ascii="Calibri" w:hAnsi="Calibri"/>
          <w:color w:val="000000"/>
          <w:sz w:val="24"/>
        </w:rPr>
        <w:tab/>
        <w:t>23-41-M/01 Strojírenství</w:t>
      </w:r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color w:val="000000"/>
          <w:sz w:val="24"/>
        </w:rPr>
        <w:t>Název ŠVP:</w:t>
      </w:r>
      <w:r w:rsidRPr="00C86B3E">
        <w:rPr>
          <w:rFonts w:ascii="Calibri" w:hAnsi="Calibri"/>
          <w:color w:val="000000"/>
          <w:sz w:val="24"/>
        </w:rPr>
        <w:tab/>
      </w:r>
      <w:proofErr w:type="gramStart"/>
      <w:r w:rsidRPr="00C86B3E">
        <w:rPr>
          <w:rFonts w:ascii="Calibri" w:hAnsi="Calibri"/>
          <w:color w:val="000000"/>
          <w:sz w:val="24"/>
        </w:rPr>
        <w:t>3D</w:t>
      </w:r>
      <w:proofErr w:type="gramEnd"/>
      <w:r w:rsidRPr="00C86B3E">
        <w:rPr>
          <w:rFonts w:ascii="Calibri" w:hAnsi="Calibri"/>
          <w:color w:val="000000"/>
          <w:sz w:val="24"/>
        </w:rPr>
        <w:t xml:space="preserve"> modelování a technologie</w:t>
      </w:r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bCs/>
          <w:color w:val="000000"/>
          <w:sz w:val="24"/>
        </w:rPr>
        <w:t>Forma</w:t>
      </w:r>
      <w:r w:rsidRPr="00C86B3E">
        <w:rPr>
          <w:rFonts w:ascii="Calibri" w:hAnsi="Calibri"/>
          <w:color w:val="000000"/>
          <w:sz w:val="24"/>
        </w:rPr>
        <w:t>:</w:t>
      </w:r>
      <w:r w:rsidRPr="00C86B3E">
        <w:rPr>
          <w:rFonts w:ascii="Calibri" w:hAnsi="Calibri"/>
          <w:color w:val="000000"/>
          <w:sz w:val="24"/>
        </w:rPr>
        <w:tab/>
        <w:t>denní</w:t>
      </w:r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bCs/>
          <w:color w:val="000000"/>
          <w:sz w:val="24"/>
        </w:rPr>
        <w:t>Vyučovací předmět</w:t>
      </w:r>
      <w:r w:rsidRPr="00C86B3E">
        <w:rPr>
          <w:rFonts w:ascii="Calibri" w:hAnsi="Calibri"/>
          <w:color w:val="000000"/>
          <w:sz w:val="24"/>
        </w:rPr>
        <w:t>:</w:t>
      </w:r>
      <w:r w:rsidRPr="00C86B3E">
        <w:rPr>
          <w:rFonts w:ascii="Calibri" w:hAnsi="Calibri"/>
          <w:color w:val="000000"/>
          <w:sz w:val="24"/>
        </w:rPr>
        <w:tab/>
        <w:t>Odborná praxe</w:t>
      </w:r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bCs/>
          <w:color w:val="000000"/>
          <w:sz w:val="24"/>
        </w:rPr>
        <w:t xml:space="preserve">Celkový počet vyučovacích </w:t>
      </w:r>
      <w:r w:rsidRPr="00C86B3E">
        <w:rPr>
          <w:rFonts w:ascii="Calibri" w:hAnsi="Calibri"/>
          <w:b/>
          <w:bCs/>
          <w:color w:val="000000"/>
          <w:sz w:val="24"/>
        </w:rPr>
        <w:br/>
        <w:t>hodin za studium:</w:t>
      </w:r>
      <w:r w:rsidRPr="00C86B3E">
        <w:rPr>
          <w:rFonts w:ascii="Calibri" w:hAnsi="Calibri"/>
          <w:color w:val="000000"/>
          <w:sz w:val="24"/>
        </w:rPr>
        <w:t xml:space="preserve"> </w:t>
      </w:r>
      <w:r w:rsidRPr="00C86B3E">
        <w:rPr>
          <w:rFonts w:ascii="Calibri" w:hAnsi="Calibri"/>
          <w:color w:val="000000"/>
          <w:sz w:val="24"/>
        </w:rPr>
        <w:tab/>
        <w:t xml:space="preserve">108 </w:t>
      </w:r>
    </w:p>
    <w:p w:rsidR="00C86B3E" w:rsidRPr="00C86B3E" w:rsidRDefault="00C86B3E" w:rsidP="00C86B3E">
      <w:pPr>
        <w:tabs>
          <w:tab w:val="left" w:pos="4253"/>
        </w:tabs>
        <w:spacing w:after="120" w:line="276" w:lineRule="auto"/>
        <w:ind w:left="851"/>
        <w:rPr>
          <w:rFonts w:ascii="Calibri" w:hAnsi="Calibri"/>
          <w:color w:val="000000"/>
          <w:sz w:val="24"/>
        </w:rPr>
      </w:pPr>
      <w:r w:rsidRPr="00C86B3E">
        <w:rPr>
          <w:rFonts w:ascii="Calibri" w:hAnsi="Calibri"/>
          <w:b/>
          <w:bCs/>
          <w:color w:val="000000"/>
          <w:sz w:val="24"/>
        </w:rPr>
        <w:t>Platnost:</w:t>
      </w:r>
      <w:r w:rsidRPr="00C86B3E">
        <w:rPr>
          <w:rFonts w:ascii="Calibri" w:hAnsi="Calibri"/>
          <w:color w:val="000000"/>
          <w:sz w:val="24"/>
        </w:rPr>
        <w:tab/>
        <w:t>1. 9. 2026</w:t>
      </w:r>
    </w:p>
    <w:p w:rsidR="00C86B3E" w:rsidRPr="00C86B3E" w:rsidRDefault="00C86B3E" w:rsidP="00C86B3E">
      <w:pPr>
        <w:keepNext/>
        <w:numPr>
          <w:ilvl w:val="2"/>
          <w:numId w:val="0"/>
        </w:numPr>
        <w:spacing w:before="240" w:after="120"/>
        <w:ind w:left="851" w:hanging="851"/>
        <w:jc w:val="both"/>
        <w:outlineLvl w:val="2"/>
        <w:rPr>
          <w:rFonts w:ascii="Calibri" w:hAnsi="Calibri" w:cs="Calibri"/>
          <w:b/>
          <w:bCs/>
          <w:sz w:val="26"/>
          <w:szCs w:val="26"/>
        </w:rPr>
      </w:pPr>
      <w:bookmarkStart w:id="13" w:name="_Toc103680754"/>
      <w:bookmarkStart w:id="14" w:name="_Toc208258714"/>
      <w:r w:rsidRPr="00C86B3E">
        <w:rPr>
          <w:rFonts w:ascii="Calibri" w:hAnsi="Calibri" w:cs="Calibri"/>
          <w:b/>
          <w:bCs/>
          <w:sz w:val="26"/>
          <w:szCs w:val="26"/>
        </w:rPr>
        <w:t>Pojetí vyučovacího předmětu</w:t>
      </w:r>
      <w:bookmarkEnd w:id="13"/>
      <w:bookmarkEnd w:id="14"/>
      <w:r w:rsidRPr="00C86B3E">
        <w:rPr>
          <w:rFonts w:ascii="Calibri" w:hAnsi="Calibri" w:cs="Calibri"/>
          <w:b/>
          <w:bCs/>
          <w:sz w:val="26"/>
          <w:szCs w:val="26"/>
        </w:rPr>
        <w:t xml:space="preserve"> </w:t>
      </w:r>
    </w:p>
    <w:p w:rsidR="00C86B3E" w:rsidRPr="00C86B3E" w:rsidRDefault="00C86B3E" w:rsidP="00C86B3E">
      <w:pPr>
        <w:keepNext/>
        <w:spacing w:before="120" w:line="276" w:lineRule="auto"/>
        <w:outlineLvl w:val="3"/>
        <w:rPr>
          <w:rFonts w:ascii="Calibri" w:hAnsi="Calibri" w:cs="Calibri"/>
          <w:b/>
          <w:bCs/>
          <w:iCs/>
          <w:sz w:val="24"/>
          <w:szCs w:val="28"/>
        </w:rPr>
      </w:pPr>
      <w:bookmarkStart w:id="15" w:name="_Toc103680755"/>
      <w:r w:rsidRPr="00C86B3E">
        <w:rPr>
          <w:rFonts w:ascii="Calibri" w:hAnsi="Calibri" w:cs="Calibri"/>
          <w:b/>
          <w:bCs/>
          <w:iCs/>
          <w:sz w:val="24"/>
          <w:szCs w:val="28"/>
        </w:rPr>
        <w:t>Obecný cíl</w:t>
      </w:r>
      <w:bookmarkEnd w:id="15"/>
    </w:p>
    <w:p w:rsidR="00C86B3E" w:rsidRPr="00C86B3E" w:rsidRDefault="00C86B3E" w:rsidP="00C86B3E">
      <w:pPr>
        <w:tabs>
          <w:tab w:val="left" w:pos="4395"/>
        </w:tabs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Cílem předmětu je využít a aplikovat znalostí, vědomosti a návyky z více odborných předmětů při zpracování závěrečného odborného projektu. Přitom žáci využijí nejmodernějších softwarových aplikací ve strojírenské praxi. Projekt obhajují před maturitní komisí. Obecným cílem je, aby absolvent dokázal v rámci projektu použít znalosti z více předmětů a dokázal svoji práci prezentovat a obhájit.</w:t>
      </w:r>
    </w:p>
    <w:p w:rsidR="00C86B3E" w:rsidRPr="00C86B3E" w:rsidRDefault="00C86B3E" w:rsidP="00C86B3E">
      <w:pPr>
        <w:keepNext/>
        <w:spacing w:before="120" w:line="276" w:lineRule="auto"/>
        <w:outlineLvl w:val="3"/>
        <w:rPr>
          <w:rFonts w:ascii="Calibri" w:hAnsi="Calibri" w:cs="Calibri"/>
          <w:b/>
          <w:bCs/>
          <w:iCs/>
          <w:sz w:val="24"/>
          <w:szCs w:val="28"/>
        </w:rPr>
      </w:pPr>
      <w:bookmarkStart w:id="16" w:name="_Toc103680756"/>
      <w:r w:rsidRPr="00C86B3E">
        <w:rPr>
          <w:rFonts w:ascii="Calibri" w:hAnsi="Calibri" w:cs="Calibri"/>
          <w:b/>
          <w:bCs/>
          <w:iCs/>
          <w:sz w:val="24"/>
          <w:szCs w:val="28"/>
        </w:rPr>
        <w:t>Charakteristika učiva</w:t>
      </w:r>
      <w:bookmarkEnd w:id="16"/>
    </w:p>
    <w:p w:rsidR="00C86B3E" w:rsidRPr="00C86B3E" w:rsidRDefault="00C86B3E" w:rsidP="00C86B3E">
      <w:pPr>
        <w:tabs>
          <w:tab w:val="left" w:pos="4395"/>
        </w:tabs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Předmět zahrnuje poznatky z oborů deskriptivní geometrie, technického kreslení, CAD systémů, teorie obrábění, strojírenské technologie, kontroly a měření, řídících a automatizačních systémů, elektrotechniky a práce s počítačem.</w:t>
      </w:r>
    </w:p>
    <w:p w:rsidR="00C86B3E" w:rsidRPr="00C86B3E" w:rsidRDefault="00C86B3E" w:rsidP="00C86B3E">
      <w:pPr>
        <w:keepNext/>
        <w:spacing w:before="120" w:line="276" w:lineRule="auto"/>
        <w:outlineLvl w:val="3"/>
        <w:rPr>
          <w:rFonts w:ascii="Calibri" w:hAnsi="Calibri" w:cs="Calibri"/>
          <w:b/>
          <w:bCs/>
          <w:iCs/>
          <w:sz w:val="24"/>
          <w:szCs w:val="28"/>
        </w:rPr>
      </w:pPr>
      <w:bookmarkStart w:id="17" w:name="_Toc103680758"/>
      <w:r w:rsidRPr="00C86B3E">
        <w:rPr>
          <w:rFonts w:ascii="Calibri" w:hAnsi="Calibri" w:cs="Calibri"/>
          <w:b/>
          <w:bCs/>
          <w:iCs/>
          <w:sz w:val="24"/>
          <w:szCs w:val="28"/>
        </w:rPr>
        <w:t>Výukové strategie</w:t>
      </w:r>
      <w:bookmarkEnd w:id="17"/>
    </w:p>
    <w:p w:rsidR="00C86B3E" w:rsidRPr="00C86B3E" w:rsidRDefault="00C86B3E" w:rsidP="00C86B3E">
      <w:pPr>
        <w:tabs>
          <w:tab w:val="left" w:pos="4395"/>
        </w:tabs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Výuka předmětu je rozdělena na dvě části – praktickou část a vypracování závěrečné práce. Vedoucí práce vypíše témata projektů, případně žák může přijít s návrhem, který mu musí vedoucí projektu odsouhlasit. Dále žák zpracovává komplexní projekt pod dohledem vedoucího a využívá zde zkušenosti z reálného pracovního prostředí.</w:t>
      </w:r>
    </w:p>
    <w:p w:rsidR="00C86B3E" w:rsidRPr="00C86B3E" w:rsidRDefault="00C86B3E" w:rsidP="00C86B3E">
      <w:pPr>
        <w:keepNext/>
        <w:spacing w:before="120" w:line="276" w:lineRule="auto"/>
        <w:outlineLvl w:val="3"/>
        <w:rPr>
          <w:rFonts w:ascii="Calibri" w:hAnsi="Calibri" w:cs="Calibri"/>
          <w:b/>
          <w:bCs/>
          <w:iCs/>
          <w:sz w:val="24"/>
          <w:szCs w:val="28"/>
        </w:rPr>
      </w:pPr>
      <w:bookmarkStart w:id="18" w:name="_Toc103680759"/>
      <w:r w:rsidRPr="00C86B3E">
        <w:rPr>
          <w:rFonts w:ascii="Calibri" w:hAnsi="Calibri" w:cs="Calibri"/>
          <w:b/>
          <w:bCs/>
          <w:iCs/>
          <w:sz w:val="24"/>
          <w:szCs w:val="28"/>
        </w:rPr>
        <w:t>Hodnocení výsledků žáků</w:t>
      </w:r>
      <w:bookmarkEnd w:id="18"/>
    </w:p>
    <w:p w:rsidR="00C86B3E" w:rsidRPr="00C86B3E" w:rsidRDefault="00C86B3E" w:rsidP="00C86B3E">
      <w:pPr>
        <w:tabs>
          <w:tab w:val="left" w:pos="4395"/>
        </w:tabs>
        <w:spacing w:after="120" w:line="276" w:lineRule="auto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 xml:space="preserve">Výuka předmětu je vedena projektovou metodou, kdy žáci zpracovávají zadaný komplexní projekt pod dohledem vedoucího odborného projektu, který určuje rozložení hodin mezi </w:t>
      </w:r>
      <w:r w:rsidRPr="00C86B3E">
        <w:rPr>
          <w:rFonts w:ascii="Calibri" w:hAnsi="Calibri" w:cs="Calibri"/>
          <w:color w:val="000000"/>
          <w:sz w:val="24"/>
          <w:szCs w:val="24"/>
        </w:rPr>
        <w:lastRenderedPageBreak/>
        <w:t xml:space="preserve">praktickou částí a vypracováním odborné práce. Vedoucí pomáhá zařazovat zkušenosti žáka z pracovního týmu do odborného projektu. </w:t>
      </w:r>
    </w:p>
    <w:p w:rsidR="00C86B3E" w:rsidRPr="00C86B3E" w:rsidRDefault="00C86B3E" w:rsidP="00C86B3E">
      <w:pPr>
        <w:rPr>
          <w:rFonts w:ascii="Calibri" w:hAnsi="Calibri" w:cs="Calibri"/>
          <w:b/>
          <w:bCs/>
          <w:sz w:val="26"/>
          <w:szCs w:val="26"/>
        </w:rPr>
      </w:pPr>
      <w:bookmarkStart w:id="19" w:name="_Toc103680760"/>
      <w:bookmarkStart w:id="20" w:name="_Toc208258715"/>
      <w:r w:rsidRPr="00C86B3E">
        <w:rPr>
          <w:rFonts w:ascii="Calibri" w:hAnsi="Calibri" w:cs="Calibri"/>
          <w:b/>
          <w:bCs/>
          <w:sz w:val="26"/>
          <w:szCs w:val="26"/>
        </w:rPr>
        <w:t>Přínos předmětu k rozvoji klíčových kompetencí a aplikaci průřezových témat</w:t>
      </w:r>
      <w:bookmarkEnd w:id="19"/>
      <w:bookmarkEnd w:id="20"/>
    </w:p>
    <w:p w:rsidR="00C86B3E" w:rsidRPr="00C86B3E" w:rsidRDefault="00C86B3E" w:rsidP="00C86B3E">
      <w:pPr>
        <w:keepNext/>
        <w:spacing w:before="120" w:line="276" w:lineRule="auto"/>
        <w:outlineLvl w:val="3"/>
        <w:rPr>
          <w:rFonts w:ascii="Calibri" w:hAnsi="Calibri" w:cs="Calibri"/>
          <w:b/>
          <w:bCs/>
          <w:iCs/>
          <w:sz w:val="24"/>
          <w:szCs w:val="28"/>
        </w:rPr>
      </w:pPr>
      <w:r w:rsidRPr="00C86B3E">
        <w:rPr>
          <w:rFonts w:ascii="Calibri" w:hAnsi="Calibri" w:cs="Calibri"/>
          <w:b/>
          <w:bCs/>
          <w:iCs/>
          <w:sz w:val="24"/>
          <w:szCs w:val="28"/>
        </w:rPr>
        <w:t xml:space="preserve">Klíčové dovednosti </w:t>
      </w:r>
    </w:p>
    <w:p w:rsidR="00C86B3E" w:rsidRPr="00C86B3E" w:rsidRDefault="00C86B3E" w:rsidP="00C86B3E">
      <w:pPr>
        <w:spacing w:after="80"/>
        <w:ind w:left="357" w:hanging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iCs/>
          <w:color w:val="000000"/>
          <w:sz w:val="24"/>
          <w:szCs w:val="24"/>
        </w:rPr>
        <w:t xml:space="preserve">Komunikativní kompetence 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Žák zpracovává konkrétní projekt a úlohy v elektronické formě samostatně nebo jako člen pracovního týmu, dodržuje technické normy, odbornou terminologii a pracovní postupy. Aktivně se účastní diskusí, formuluje své myšlenky srozumitelně a souvisle, obhajuje své názory a řešení, respektuje názory druhých. Umí se orientovat v pracovních postupech a písemných zadáních.</w:t>
      </w:r>
    </w:p>
    <w:p w:rsidR="00C86B3E" w:rsidRPr="00C86B3E" w:rsidRDefault="00C86B3E" w:rsidP="00C86B3E">
      <w:pPr>
        <w:spacing w:after="80"/>
        <w:ind w:left="357" w:hanging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iCs/>
          <w:color w:val="000000"/>
          <w:sz w:val="24"/>
          <w:szCs w:val="24"/>
        </w:rPr>
        <w:t xml:space="preserve">Personální kompetence 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Pracuje na dosažení kolektivních cílů, přičemž nese osobní odpovědnost za plnění úkolů. Využívá učitelovu podporu, k učitelovu hodnocení přistupuje kladně.</w:t>
      </w:r>
    </w:p>
    <w:p w:rsidR="00C86B3E" w:rsidRPr="00C86B3E" w:rsidRDefault="00C86B3E" w:rsidP="00C86B3E">
      <w:pPr>
        <w:spacing w:after="80"/>
        <w:ind w:left="357" w:hanging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iCs/>
          <w:color w:val="000000"/>
          <w:sz w:val="24"/>
          <w:szCs w:val="24"/>
        </w:rPr>
        <w:t>Sociální kompetence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Žák se učí přijímat a odpovědně řešit zadané úkoly, nezaujatě zvažuje návrhy druhých, přispívá k vytváření vstřícných mezilidských vztahů a k předcházení osobních konfliktů, nepodléhá předsudkům a stereotypům v přístupu k jiným lidem.</w:t>
      </w:r>
    </w:p>
    <w:p w:rsidR="00C86B3E" w:rsidRPr="00C86B3E" w:rsidRDefault="00C86B3E" w:rsidP="00C86B3E">
      <w:pPr>
        <w:spacing w:after="80"/>
        <w:ind w:left="357" w:hanging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iCs/>
          <w:color w:val="000000"/>
          <w:sz w:val="24"/>
          <w:szCs w:val="24"/>
        </w:rPr>
        <w:t xml:space="preserve">Kompetence k řešení problémů a samostatnost při řešení úkolů 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Při řešení zadaných úkolů dovede problém identifikovat a analyzovat. Využívá návody pro řešení daného problému a dovede stanovit různé varianty řešení, u kterých zvažuje výhody a nevýhody a dovede vybrat optimální variantu řešení za pomoci učitele</w:t>
      </w:r>
    </w:p>
    <w:p w:rsidR="00C86B3E" w:rsidRPr="00C86B3E" w:rsidRDefault="00C86B3E" w:rsidP="00C86B3E">
      <w:pPr>
        <w:keepNext/>
        <w:spacing w:before="120" w:line="276" w:lineRule="auto"/>
        <w:outlineLvl w:val="3"/>
        <w:rPr>
          <w:rFonts w:ascii="Calibri" w:hAnsi="Calibri" w:cs="Calibri"/>
          <w:b/>
          <w:bCs/>
          <w:iCs/>
          <w:sz w:val="24"/>
          <w:szCs w:val="28"/>
        </w:rPr>
      </w:pPr>
      <w:r w:rsidRPr="00C86B3E">
        <w:rPr>
          <w:rFonts w:ascii="Calibri" w:hAnsi="Calibri" w:cs="Calibri"/>
          <w:b/>
          <w:bCs/>
          <w:iCs/>
          <w:sz w:val="24"/>
          <w:szCs w:val="28"/>
        </w:rPr>
        <w:t>Aplikace průřezových témat:</w:t>
      </w:r>
    </w:p>
    <w:p w:rsidR="00C86B3E" w:rsidRPr="00C86B3E" w:rsidRDefault="00C86B3E" w:rsidP="00C86B3E">
      <w:pPr>
        <w:spacing w:after="80"/>
        <w:ind w:left="357" w:hanging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iCs/>
          <w:color w:val="000000"/>
          <w:sz w:val="24"/>
          <w:szCs w:val="24"/>
        </w:rPr>
        <w:t>Člověk a svět práce: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Žák je vychován tak, aby své vědomosti a dovednosti dovedl uplatnit na trhu práce. Žáci jsou</w:t>
      </w:r>
      <w:r w:rsidRPr="00C86B3E">
        <w:rPr>
          <w:rFonts w:ascii="TimesNewRomanPS-ItalicMT" w:hAnsi="TimesNewRomanPS-ItalicMT" w:cs="TimesNewRomanPS-ItalicMT"/>
          <w:iCs/>
          <w:color w:val="000000"/>
          <w:sz w:val="24"/>
          <w:szCs w:val="24"/>
        </w:rPr>
        <w:t xml:space="preserve"> </w:t>
      </w:r>
      <w:r w:rsidRPr="00C86B3E">
        <w:rPr>
          <w:rFonts w:ascii="Calibri" w:hAnsi="Calibri" w:cs="Calibri"/>
          <w:color w:val="000000"/>
          <w:sz w:val="24"/>
          <w:szCs w:val="24"/>
        </w:rPr>
        <w:t>vedeni k samostatnosti a odpovědnosti k jejich budoucímu pracovnímu uplatnění, k uvědomění si vlastní hodnoty na trhu práce.</w:t>
      </w:r>
    </w:p>
    <w:p w:rsidR="00C86B3E" w:rsidRPr="00C86B3E" w:rsidRDefault="00C86B3E" w:rsidP="00C86B3E">
      <w:pPr>
        <w:spacing w:after="80"/>
        <w:ind w:left="357" w:hanging="357"/>
        <w:jc w:val="both"/>
        <w:rPr>
          <w:rFonts w:ascii="Calibri" w:hAnsi="Calibri" w:cs="Calibri"/>
          <w:iCs/>
          <w:color w:val="000000"/>
          <w:sz w:val="24"/>
          <w:szCs w:val="24"/>
        </w:rPr>
      </w:pPr>
      <w:r w:rsidRPr="00C86B3E">
        <w:rPr>
          <w:rFonts w:ascii="Calibri" w:hAnsi="Calibri" w:cs="Calibri"/>
          <w:iCs/>
          <w:color w:val="000000"/>
          <w:sz w:val="24"/>
          <w:szCs w:val="24"/>
        </w:rPr>
        <w:t>Člověk a digitální svět: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t>Žák využívá prvků nejmodernějších informačních a komunikačních technologií, efektivně je využívá v průběhu vlastní práce na odborném projektu při samotném řešení praktických úkolů.</w:t>
      </w: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</w:p>
    <w:p w:rsidR="00C86B3E" w:rsidRPr="00C86B3E" w:rsidRDefault="00C86B3E" w:rsidP="00C86B3E">
      <w:pPr>
        <w:tabs>
          <w:tab w:val="left" w:pos="4395"/>
        </w:tabs>
        <w:spacing w:after="120" w:line="276" w:lineRule="auto"/>
        <w:ind w:left="357"/>
        <w:jc w:val="both"/>
        <w:rPr>
          <w:rFonts w:ascii="Calibri" w:hAnsi="Calibri" w:cs="Calibri"/>
          <w:color w:val="000000"/>
          <w:sz w:val="24"/>
          <w:szCs w:val="24"/>
        </w:rPr>
      </w:pPr>
      <w:r w:rsidRPr="00C86B3E">
        <w:rPr>
          <w:rFonts w:ascii="Calibri" w:hAnsi="Calibri" w:cs="Calibri"/>
          <w:color w:val="000000"/>
          <w:sz w:val="24"/>
          <w:szCs w:val="24"/>
        </w:rPr>
        <w:br w:type="page"/>
      </w:r>
    </w:p>
    <w:p w:rsidR="00C86B3E" w:rsidRPr="00C86B3E" w:rsidRDefault="00C86B3E" w:rsidP="00C86B3E">
      <w:pPr>
        <w:keepNext/>
        <w:numPr>
          <w:ilvl w:val="2"/>
          <w:numId w:val="0"/>
        </w:numPr>
        <w:spacing w:before="240" w:after="120"/>
        <w:ind w:left="851" w:hanging="851"/>
        <w:jc w:val="both"/>
        <w:outlineLvl w:val="2"/>
        <w:rPr>
          <w:rFonts w:ascii="Calibri" w:hAnsi="Calibri" w:cs="Calibri"/>
          <w:b/>
          <w:bCs/>
          <w:sz w:val="26"/>
          <w:szCs w:val="26"/>
        </w:rPr>
      </w:pPr>
      <w:bookmarkStart w:id="21" w:name="_Toc103680762"/>
      <w:bookmarkStart w:id="22" w:name="_Toc208258716"/>
      <w:r w:rsidRPr="00C86B3E">
        <w:rPr>
          <w:rFonts w:ascii="Calibri" w:hAnsi="Calibri" w:cs="Calibri"/>
          <w:b/>
          <w:bCs/>
          <w:sz w:val="26"/>
          <w:szCs w:val="26"/>
        </w:rPr>
        <w:lastRenderedPageBreak/>
        <w:t>Učební plán</w:t>
      </w:r>
      <w:bookmarkEnd w:id="21"/>
      <w:bookmarkEnd w:id="22"/>
      <w:r w:rsidRPr="00C86B3E">
        <w:rPr>
          <w:rFonts w:ascii="Calibri" w:hAnsi="Calibri" w:cs="Calibri"/>
          <w:b/>
          <w:bCs/>
          <w:sz w:val="26"/>
          <w:szCs w:val="26"/>
        </w:rPr>
        <w:t xml:space="preserve"> </w:t>
      </w:r>
    </w:p>
    <w:p w:rsidR="00C86B3E" w:rsidRPr="00C86B3E" w:rsidRDefault="00C86B3E" w:rsidP="00C86B3E">
      <w:pPr>
        <w:spacing w:line="360" w:lineRule="auto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8"/>
        <w:gridCol w:w="2811"/>
        <w:gridCol w:w="3581"/>
        <w:gridCol w:w="835"/>
      </w:tblGrid>
      <w:tr w:rsidR="00C86B3E" w:rsidRPr="00C86B3E" w:rsidTr="00FD3A3F">
        <w:trPr>
          <w:trHeight w:val="465"/>
        </w:trPr>
        <w:tc>
          <w:tcPr>
            <w:tcW w:w="8495" w:type="dxa"/>
            <w:gridSpan w:val="4"/>
            <w:vAlign w:val="center"/>
          </w:tcPr>
          <w:p w:rsidR="00C86B3E" w:rsidRPr="00C86B3E" w:rsidRDefault="00C86B3E" w:rsidP="00C86B3E">
            <w:pPr>
              <w:ind w:lef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sz w:val="22"/>
                <w:szCs w:val="22"/>
              </w:rPr>
              <w:t>Rozpis učiva a výsledků vzdělávání</w:t>
            </w:r>
          </w:p>
          <w:p w:rsidR="00C86B3E" w:rsidRPr="00C86B3E" w:rsidRDefault="00C86B3E" w:rsidP="00C86B3E">
            <w:pPr>
              <w:ind w:left="113"/>
              <w:jc w:val="center"/>
              <w:rPr>
                <w:b/>
                <w:sz w:val="24"/>
                <w:szCs w:val="24"/>
              </w:rPr>
            </w:pPr>
            <w:r w:rsidRPr="00C86B3E">
              <w:rPr>
                <w:rFonts w:ascii="Calibri" w:hAnsi="Calibri" w:cs="Calibri"/>
                <w:b/>
                <w:sz w:val="22"/>
                <w:szCs w:val="22"/>
              </w:rPr>
              <w:t>Odborná praxe</w:t>
            </w:r>
          </w:p>
        </w:tc>
      </w:tr>
      <w:tr w:rsidR="00C86B3E" w:rsidRPr="00C86B3E" w:rsidTr="00FD3A3F">
        <w:trPr>
          <w:trHeight w:val="477"/>
        </w:trPr>
        <w:tc>
          <w:tcPr>
            <w:tcW w:w="1268" w:type="dxa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>Ročník:</w:t>
            </w:r>
          </w:p>
        </w:tc>
        <w:tc>
          <w:tcPr>
            <w:tcW w:w="2811" w:type="dxa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4 </w:t>
            </w:r>
          </w:p>
        </w:tc>
        <w:tc>
          <w:tcPr>
            <w:tcW w:w="3581" w:type="dxa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Celkový počet hodin: </w:t>
            </w:r>
          </w:p>
        </w:tc>
        <w:tc>
          <w:tcPr>
            <w:tcW w:w="835" w:type="dxa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>108</w:t>
            </w:r>
          </w:p>
        </w:tc>
      </w:tr>
      <w:tr w:rsidR="00C86B3E" w:rsidRPr="00C86B3E" w:rsidTr="00FD3A3F">
        <w:tc>
          <w:tcPr>
            <w:tcW w:w="4079" w:type="dxa"/>
            <w:gridSpan w:val="2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>Výsledky vzdělávání a kompetence</w:t>
            </w:r>
          </w:p>
        </w:tc>
        <w:tc>
          <w:tcPr>
            <w:tcW w:w="3581" w:type="dxa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>Obsah vzdělávání</w:t>
            </w:r>
          </w:p>
        </w:tc>
        <w:tc>
          <w:tcPr>
            <w:tcW w:w="835" w:type="dxa"/>
            <w:vAlign w:val="center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>Počet hodin</w:t>
            </w:r>
          </w:p>
        </w:tc>
      </w:tr>
      <w:tr w:rsidR="00C86B3E" w:rsidRPr="00C86B3E" w:rsidTr="00FD3A3F">
        <w:trPr>
          <w:trHeight w:val="1393"/>
        </w:trPr>
        <w:tc>
          <w:tcPr>
            <w:tcW w:w="4079" w:type="dxa"/>
            <w:gridSpan w:val="2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sz w:val="22"/>
                <w:szCs w:val="22"/>
              </w:rPr>
              <w:t>Žák: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využívá znalostí a dovedností z více předmětů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zpracovává časově náročný projekt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využívá dostupnou literaturu a ostatní podklady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komunikuje s ostatními členy týmu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aktivně pracuje na svém projektu během výuky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pravidelně konzultuje s vedoucím práce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argumentuje a obhajuje svoje řešení, volí optimální</w:t>
            </w:r>
          </w:p>
          <w:p w:rsidR="00C86B3E" w:rsidRPr="00C86B3E" w:rsidRDefault="00C86B3E" w:rsidP="00C86B3E">
            <w:pPr>
              <w:numPr>
                <w:ilvl w:val="0"/>
                <w:numId w:val="11"/>
              </w:numPr>
              <w:spacing w:line="360" w:lineRule="auto"/>
              <w:ind w:left="187" w:hanging="187"/>
              <w:jc w:val="both"/>
              <w:rPr>
                <w:sz w:val="24"/>
                <w:szCs w:val="24"/>
                <w:lang w:eastAsia="ar-SA"/>
              </w:rPr>
            </w:pPr>
            <w:r w:rsidRPr="00C86B3E">
              <w:rPr>
                <w:rFonts w:ascii="Calibri" w:hAnsi="Calibri" w:cs="Calibri"/>
                <w:sz w:val="22"/>
                <w:szCs w:val="22"/>
                <w:lang w:eastAsia="ar-SA"/>
              </w:rPr>
              <w:t>využívá v široké míře výpočetní a informační techniku</w:t>
            </w:r>
          </w:p>
        </w:tc>
        <w:tc>
          <w:tcPr>
            <w:tcW w:w="3581" w:type="dxa"/>
          </w:tcPr>
          <w:p w:rsidR="00C86B3E" w:rsidRPr="00C86B3E" w:rsidRDefault="00C86B3E" w:rsidP="00C86B3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sz w:val="22"/>
                <w:szCs w:val="22"/>
              </w:rPr>
              <w:t xml:space="preserve">Zpracování komplexního projektu z oboru strojírenství využívající zkušenosti z reálného pracovního týmu. </w:t>
            </w:r>
          </w:p>
          <w:p w:rsidR="00C86B3E" w:rsidRPr="00C86B3E" w:rsidRDefault="00C86B3E" w:rsidP="00C86B3E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sz w:val="22"/>
                <w:szCs w:val="22"/>
              </w:rPr>
              <w:t>Výsledkem je závěrečná maturitní práce a obhajoba před maturitní komisí.</w:t>
            </w:r>
          </w:p>
          <w:p w:rsidR="00C86B3E" w:rsidRPr="00C86B3E" w:rsidRDefault="00C86B3E" w:rsidP="00C86B3E">
            <w:pPr>
              <w:spacing w:before="12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C86B3E" w:rsidRPr="00C86B3E" w:rsidRDefault="00C86B3E" w:rsidP="00C86B3E"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C86B3E">
              <w:rPr>
                <w:rFonts w:ascii="Calibri" w:hAnsi="Calibri" w:cs="Calibri"/>
                <w:b/>
                <w:bCs/>
                <w:sz w:val="22"/>
                <w:szCs w:val="22"/>
              </w:rPr>
              <w:t>108</w:t>
            </w:r>
          </w:p>
        </w:tc>
      </w:tr>
    </w:tbl>
    <w:p w:rsidR="00C86B3E" w:rsidRPr="00C86B3E" w:rsidRDefault="00C86B3E" w:rsidP="00C86B3E">
      <w:pPr>
        <w:widowControl w:val="0"/>
        <w:autoSpaceDE w:val="0"/>
        <w:autoSpaceDN w:val="0"/>
        <w:adjustRightInd w:val="0"/>
        <w:spacing w:line="314" w:lineRule="auto"/>
        <w:ind w:right="117"/>
        <w:rPr>
          <w:sz w:val="24"/>
          <w:szCs w:val="24"/>
        </w:rPr>
      </w:pPr>
    </w:p>
    <w:p w:rsidR="002A439F" w:rsidRPr="00C86B3E" w:rsidRDefault="002A439F" w:rsidP="002A439F">
      <w:pPr>
        <w:pStyle w:val="Odstavecseseznamem"/>
        <w:widowControl w:val="0"/>
        <w:numPr>
          <w:ilvl w:val="0"/>
          <w:numId w:val="10"/>
        </w:numPr>
        <w:autoSpaceDE w:val="0"/>
        <w:autoSpaceDN w:val="0"/>
        <w:adjustRightInd w:val="0"/>
        <w:spacing w:line="314" w:lineRule="auto"/>
        <w:ind w:left="0" w:right="117" w:hanging="567"/>
        <w:rPr>
          <w:sz w:val="24"/>
          <w:szCs w:val="24"/>
        </w:rPr>
      </w:pPr>
      <w:r w:rsidRPr="00C86B3E">
        <w:rPr>
          <w:sz w:val="24"/>
          <w:szCs w:val="24"/>
        </w:rPr>
        <w:t>Tí</w:t>
      </w:r>
      <w:r w:rsidRPr="00C86B3E">
        <w:rPr>
          <w:spacing w:val="-3"/>
          <w:sz w:val="24"/>
          <w:szCs w:val="24"/>
        </w:rPr>
        <w:t>m</w:t>
      </w:r>
      <w:r w:rsidRPr="00C86B3E">
        <w:rPr>
          <w:spacing w:val="1"/>
          <w:sz w:val="24"/>
          <w:szCs w:val="24"/>
        </w:rPr>
        <w:t>t</w:t>
      </w:r>
      <w:r w:rsidRPr="00C86B3E">
        <w:rPr>
          <w:sz w:val="24"/>
          <w:szCs w:val="24"/>
        </w:rPr>
        <w:t>o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z w:val="24"/>
          <w:szCs w:val="24"/>
        </w:rPr>
        <w:t>doda</w:t>
      </w:r>
      <w:r w:rsidRPr="00C86B3E">
        <w:rPr>
          <w:spacing w:val="1"/>
          <w:sz w:val="24"/>
          <w:szCs w:val="24"/>
        </w:rPr>
        <w:t>t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em se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z w:val="24"/>
          <w:szCs w:val="24"/>
        </w:rPr>
        <w:t>up</w:t>
      </w:r>
      <w:r w:rsidRPr="00C86B3E">
        <w:rPr>
          <w:spacing w:val="1"/>
          <w:sz w:val="24"/>
          <w:szCs w:val="24"/>
        </w:rPr>
        <w:t>r</w:t>
      </w:r>
      <w:r w:rsidRPr="00C86B3E">
        <w:rPr>
          <w:sz w:val="24"/>
          <w:szCs w:val="24"/>
        </w:rPr>
        <w:t>a</w:t>
      </w:r>
      <w:r w:rsidRPr="00C86B3E">
        <w:rPr>
          <w:spacing w:val="-2"/>
          <w:sz w:val="24"/>
          <w:szCs w:val="24"/>
        </w:rPr>
        <w:t>vu</w:t>
      </w:r>
      <w:r w:rsidRPr="00C86B3E"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e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z w:val="24"/>
          <w:szCs w:val="24"/>
        </w:rPr>
        <w:t>š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o</w:t>
      </w:r>
      <w:r w:rsidRPr="00C86B3E">
        <w:rPr>
          <w:spacing w:val="1"/>
          <w:sz w:val="24"/>
          <w:szCs w:val="24"/>
        </w:rPr>
        <w:t>l</w:t>
      </w:r>
      <w:r w:rsidRPr="00C86B3E">
        <w:rPr>
          <w:sz w:val="24"/>
          <w:szCs w:val="24"/>
        </w:rPr>
        <w:t>ní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vz</w:t>
      </w:r>
      <w:r w:rsidRPr="00C86B3E">
        <w:rPr>
          <w:sz w:val="24"/>
          <w:szCs w:val="24"/>
        </w:rPr>
        <w:t>dě</w:t>
      </w:r>
      <w:r w:rsidRPr="00C86B3E">
        <w:rPr>
          <w:spacing w:val="1"/>
          <w:sz w:val="24"/>
          <w:szCs w:val="24"/>
        </w:rPr>
        <w:t>l</w:t>
      </w:r>
      <w:r w:rsidRPr="00C86B3E">
        <w:rPr>
          <w:sz w:val="24"/>
          <w:szCs w:val="24"/>
        </w:rPr>
        <w:t>á</w:t>
      </w:r>
      <w:r w:rsidRPr="00C86B3E">
        <w:rPr>
          <w:spacing w:val="1"/>
          <w:sz w:val="24"/>
          <w:szCs w:val="24"/>
        </w:rPr>
        <w:t>v</w:t>
      </w:r>
      <w:r w:rsidRPr="00C86B3E">
        <w:rPr>
          <w:sz w:val="24"/>
          <w:szCs w:val="24"/>
        </w:rPr>
        <w:t>ací</w:t>
      </w:r>
      <w:r w:rsidRPr="00C86B3E">
        <w:rPr>
          <w:spacing w:val="2"/>
          <w:sz w:val="24"/>
          <w:szCs w:val="24"/>
        </w:rPr>
        <w:t xml:space="preserve"> </w:t>
      </w:r>
      <w:r w:rsidRPr="00C86B3E">
        <w:rPr>
          <w:sz w:val="24"/>
          <w:szCs w:val="24"/>
        </w:rPr>
        <w:t>p</w:t>
      </w:r>
      <w:r w:rsidRPr="00C86B3E">
        <w:rPr>
          <w:spacing w:val="1"/>
          <w:sz w:val="24"/>
          <w:szCs w:val="24"/>
        </w:rPr>
        <w:t>r</w:t>
      </w:r>
      <w:r w:rsidRPr="00C86B3E">
        <w:rPr>
          <w:sz w:val="24"/>
          <w:szCs w:val="24"/>
        </w:rPr>
        <w:t>o</w:t>
      </w:r>
      <w:r w:rsidRPr="00C86B3E">
        <w:rPr>
          <w:spacing w:val="-2"/>
          <w:sz w:val="24"/>
          <w:szCs w:val="24"/>
        </w:rPr>
        <w:t>g</w:t>
      </w:r>
      <w:r w:rsidRPr="00C86B3E">
        <w:rPr>
          <w:spacing w:val="1"/>
          <w:sz w:val="24"/>
          <w:szCs w:val="24"/>
        </w:rPr>
        <w:t>r</w:t>
      </w:r>
      <w:r w:rsidRPr="00C86B3E">
        <w:rPr>
          <w:spacing w:val="-2"/>
          <w:sz w:val="24"/>
          <w:szCs w:val="24"/>
        </w:rPr>
        <w:t>a</w:t>
      </w:r>
      <w:r w:rsidRPr="00C86B3E">
        <w:rPr>
          <w:sz w:val="24"/>
          <w:szCs w:val="24"/>
        </w:rPr>
        <w:t>m obor</w:t>
      </w:r>
      <w:r>
        <w:rPr>
          <w:sz w:val="24"/>
          <w:szCs w:val="24"/>
        </w:rPr>
        <w:t>u</w:t>
      </w:r>
      <w:r w:rsidRPr="00C86B3E">
        <w:rPr>
          <w:sz w:val="24"/>
          <w:szCs w:val="24"/>
        </w:rPr>
        <w:t xml:space="preserve"> </w:t>
      </w:r>
      <w:r>
        <w:rPr>
          <w:sz w:val="24"/>
          <w:szCs w:val="24"/>
        </w:rPr>
        <w:t>Aplikace elektrotechniky</w:t>
      </w:r>
      <w:r>
        <w:rPr>
          <w:sz w:val="24"/>
          <w:szCs w:val="24"/>
        </w:rPr>
        <w:t xml:space="preserve"> </w:t>
      </w:r>
      <w:r w:rsidRPr="00C86B3E">
        <w:rPr>
          <w:sz w:val="24"/>
          <w:szCs w:val="24"/>
        </w:rPr>
        <w:t xml:space="preserve">vyučovaných na Střední průmyslové škole a Vyšší odborné škole, Kladno, Jana Palacha 1840 pro </w:t>
      </w:r>
      <w:r>
        <w:rPr>
          <w:sz w:val="24"/>
          <w:szCs w:val="24"/>
        </w:rPr>
        <w:t>aktuální</w:t>
      </w:r>
      <w:r w:rsidRPr="00C86B3E">
        <w:rPr>
          <w:sz w:val="24"/>
          <w:szCs w:val="24"/>
        </w:rPr>
        <w:t xml:space="preserve"> 2.</w:t>
      </w:r>
      <w:r>
        <w:rPr>
          <w:sz w:val="24"/>
          <w:szCs w:val="24"/>
        </w:rPr>
        <w:t xml:space="preserve"> - 4. ročník</w:t>
      </w:r>
      <w:r w:rsidRPr="00C86B3E">
        <w:rPr>
          <w:sz w:val="24"/>
          <w:szCs w:val="24"/>
        </w:rPr>
        <w:t xml:space="preserve"> ve školním roce 2026/2027 </w:t>
      </w:r>
      <w:r w:rsidRPr="00C86B3E">
        <w:rPr>
          <w:spacing w:val="-2"/>
          <w:sz w:val="24"/>
          <w:szCs w:val="24"/>
        </w:rPr>
        <w:t>v</w:t>
      </w:r>
      <w:r w:rsidRPr="00C86B3E">
        <w:rPr>
          <w:sz w:val="24"/>
          <w:szCs w:val="24"/>
        </w:rPr>
        <w:t>e</w:t>
      </w:r>
      <w:r w:rsidRPr="00C86B3E">
        <w:rPr>
          <w:spacing w:val="3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z</w:t>
      </w:r>
      <w:r w:rsidRPr="00C86B3E">
        <w:rPr>
          <w:sz w:val="24"/>
          <w:szCs w:val="24"/>
        </w:rPr>
        <w:t>ně</w:t>
      </w:r>
      <w:r w:rsidRPr="00C86B3E">
        <w:rPr>
          <w:spacing w:val="1"/>
          <w:sz w:val="24"/>
          <w:szCs w:val="24"/>
        </w:rPr>
        <w:t>n</w:t>
      </w:r>
      <w:r w:rsidRPr="00C86B3E">
        <w:rPr>
          <w:sz w:val="24"/>
          <w:szCs w:val="24"/>
        </w:rPr>
        <w:t>í</w:t>
      </w:r>
      <w:r w:rsidRPr="00C86B3E">
        <w:rPr>
          <w:spacing w:val="4"/>
          <w:sz w:val="24"/>
          <w:szCs w:val="24"/>
        </w:rPr>
        <w:t xml:space="preserve"> </w:t>
      </w:r>
      <w:r w:rsidRPr="00C86B3E">
        <w:rPr>
          <w:spacing w:val="-2"/>
          <w:sz w:val="24"/>
          <w:szCs w:val="24"/>
        </w:rPr>
        <w:t>p</w:t>
      </w:r>
      <w:r w:rsidRPr="00C86B3E">
        <w:rPr>
          <w:spacing w:val="1"/>
          <w:sz w:val="24"/>
          <w:szCs w:val="24"/>
        </w:rPr>
        <w:t>l</w:t>
      </w:r>
      <w:r w:rsidRPr="00C86B3E">
        <w:rPr>
          <w:spacing w:val="-2"/>
          <w:sz w:val="24"/>
          <w:szCs w:val="24"/>
        </w:rPr>
        <w:t>a</w:t>
      </w:r>
      <w:r w:rsidRPr="00C86B3E">
        <w:rPr>
          <w:spacing w:val="1"/>
          <w:sz w:val="24"/>
          <w:szCs w:val="24"/>
        </w:rPr>
        <w:t>t</w:t>
      </w:r>
      <w:r w:rsidRPr="00C86B3E">
        <w:rPr>
          <w:sz w:val="24"/>
          <w:szCs w:val="24"/>
        </w:rPr>
        <w:t>n</w:t>
      </w:r>
      <w:r w:rsidRPr="00C86B3E">
        <w:rPr>
          <w:spacing w:val="-2"/>
          <w:sz w:val="24"/>
          <w:szCs w:val="24"/>
        </w:rPr>
        <w:t>ý</w:t>
      </w:r>
      <w:r w:rsidRPr="00C86B3E">
        <w:rPr>
          <w:sz w:val="24"/>
          <w:szCs w:val="24"/>
        </w:rPr>
        <w:t>ch doda</w:t>
      </w:r>
      <w:r w:rsidRPr="00C86B3E">
        <w:rPr>
          <w:spacing w:val="1"/>
          <w:sz w:val="24"/>
          <w:szCs w:val="24"/>
        </w:rPr>
        <w:t>t</w:t>
      </w:r>
      <w:r w:rsidRPr="00C86B3E">
        <w:rPr>
          <w:spacing w:val="-2"/>
          <w:sz w:val="24"/>
          <w:szCs w:val="24"/>
        </w:rPr>
        <w:t>k</w:t>
      </w:r>
      <w:r w:rsidRPr="00C86B3E">
        <w:rPr>
          <w:sz w:val="24"/>
          <w:szCs w:val="24"/>
        </w:rPr>
        <w:t>ů od 1.</w:t>
      </w:r>
      <w:r w:rsidRPr="00C86B3E">
        <w:rPr>
          <w:spacing w:val="-2"/>
          <w:sz w:val="24"/>
          <w:szCs w:val="24"/>
        </w:rPr>
        <w:t> </w:t>
      </w:r>
      <w:r w:rsidRPr="00C86B3E">
        <w:rPr>
          <w:sz w:val="24"/>
          <w:szCs w:val="24"/>
        </w:rPr>
        <w:t>9. 2026 tak</w:t>
      </w:r>
      <w:r>
        <w:rPr>
          <w:sz w:val="24"/>
          <w:szCs w:val="24"/>
        </w:rPr>
        <w:t>, že</w:t>
      </w:r>
      <w:r w:rsidRPr="00C86B3E">
        <w:rPr>
          <w:spacing w:val="-2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>předmět</w:t>
      </w:r>
      <w:r w:rsidRPr="00C86B3E">
        <w:rPr>
          <w:spacing w:val="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Automatizační cvičení 1</w:t>
      </w:r>
      <w:r w:rsidRPr="00C86B3E"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se </w:t>
      </w:r>
      <w:r>
        <w:rPr>
          <w:spacing w:val="1"/>
          <w:sz w:val="24"/>
          <w:szCs w:val="24"/>
        </w:rPr>
        <w:t>bude</w:t>
      </w:r>
      <w:r>
        <w:rPr>
          <w:spacing w:val="1"/>
          <w:sz w:val="24"/>
          <w:szCs w:val="24"/>
        </w:rPr>
        <w:t xml:space="preserve"> jmenovat </w:t>
      </w:r>
      <w:r>
        <w:rPr>
          <w:b/>
          <w:spacing w:val="1"/>
          <w:sz w:val="24"/>
          <w:szCs w:val="24"/>
        </w:rPr>
        <w:t>Automatizační cvičení</w:t>
      </w:r>
      <w:r>
        <w:rPr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a předmět </w:t>
      </w:r>
      <w:r>
        <w:rPr>
          <w:b/>
          <w:spacing w:val="1"/>
          <w:sz w:val="24"/>
          <w:szCs w:val="24"/>
        </w:rPr>
        <w:t xml:space="preserve">Automatizační cvičení 2 </w:t>
      </w:r>
      <w:r>
        <w:rPr>
          <w:spacing w:val="1"/>
          <w:sz w:val="24"/>
          <w:szCs w:val="24"/>
        </w:rPr>
        <w:t xml:space="preserve">se bude jmenovat </w:t>
      </w:r>
      <w:r>
        <w:rPr>
          <w:b/>
          <w:spacing w:val="1"/>
          <w:sz w:val="24"/>
          <w:szCs w:val="24"/>
        </w:rPr>
        <w:t>Cvičení z automatizace</w:t>
      </w:r>
      <w:r>
        <w:rPr>
          <w:spacing w:val="1"/>
          <w:sz w:val="24"/>
          <w:szCs w:val="24"/>
        </w:rPr>
        <w:t xml:space="preserve">. Učební plány </w:t>
      </w:r>
      <w:r w:rsidR="006B151F">
        <w:rPr>
          <w:spacing w:val="1"/>
          <w:sz w:val="24"/>
          <w:szCs w:val="24"/>
        </w:rPr>
        <w:t xml:space="preserve">těchto předmětů zůstanou stejné. </w:t>
      </w:r>
      <w:bookmarkStart w:id="23" w:name="_GoBack"/>
      <w:bookmarkEnd w:id="23"/>
    </w:p>
    <w:p w:rsidR="00511C3A" w:rsidRDefault="00511C3A" w:rsidP="001165A0">
      <w:pPr>
        <w:widowControl w:val="0"/>
        <w:autoSpaceDE w:val="0"/>
        <w:autoSpaceDN w:val="0"/>
        <w:adjustRightInd w:val="0"/>
        <w:spacing w:line="200" w:lineRule="exact"/>
      </w:pPr>
    </w:p>
    <w:sectPr w:rsidR="00511C3A" w:rsidSect="000A0F81">
      <w:headerReference w:type="default" r:id="rId11"/>
      <w:footerReference w:type="even" r:id="rId12"/>
      <w:footerReference w:type="default" r:id="rId13"/>
      <w:pgSz w:w="11906" w:h="16838" w:code="9"/>
      <w:pgMar w:top="1418" w:right="1418" w:bottom="1418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48E" w:rsidRDefault="00C6148E">
      <w:r>
        <w:separator/>
      </w:r>
    </w:p>
  </w:endnote>
  <w:endnote w:type="continuationSeparator" w:id="0">
    <w:p w:rsidR="00C6148E" w:rsidRDefault="00C61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48" w:rsidRDefault="00955348" w:rsidP="00160A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55348" w:rsidRDefault="009553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48" w:rsidRDefault="00955348" w:rsidP="00160A1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97925">
      <w:rPr>
        <w:rStyle w:val="slostrnky"/>
        <w:noProof/>
      </w:rPr>
      <w:t>1</w:t>
    </w:r>
    <w:r>
      <w:rPr>
        <w:rStyle w:val="slostrnky"/>
      </w:rPr>
      <w:fldChar w:fldCharType="end"/>
    </w:r>
  </w:p>
  <w:p w:rsidR="00955348" w:rsidRPr="00160A12" w:rsidRDefault="00955348" w:rsidP="00160A1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48E" w:rsidRDefault="00C6148E">
      <w:r>
        <w:separator/>
      </w:r>
    </w:p>
  </w:footnote>
  <w:footnote w:type="continuationSeparator" w:id="0">
    <w:p w:rsidR="00C6148E" w:rsidRDefault="00C61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5A0" w:rsidRPr="00E35B05" w:rsidRDefault="001165A0" w:rsidP="00853C28">
    <w:pPr>
      <w:pStyle w:val="Zhlav"/>
      <w:jc w:val="center"/>
    </w:pPr>
    <w:r>
      <w:t>Anglický jazyk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65A0" w:rsidRDefault="001165A0" w:rsidP="00853C28">
    <w:pPr>
      <w:pStyle w:val="Zhlav"/>
      <w:tabs>
        <w:tab w:val="right" w:pos="9781"/>
      </w:tabs>
      <w:jc w:val="right"/>
    </w:pPr>
    <w:r>
      <w:t>Anglický jazyk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5348" w:rsidRPr="003A23AD" w:rsidRDefault="00955348" w:rsidP="00BA1B77">
    <w:pPr>
      <w:pStyle w:val="Zhlav"/>
      <w:jc w:val="right"/>
      <w:rPr>
        <w:i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316EE8"/>
    <w:multiLevelType w:val="hybridMultilevel"/>
    <w:tmpl w:val="30DE37FE"/>
    <w:lvl w:ilvl="0" w:tplc="FFFFFFFF">
      <w:start w:val="1"/>
      <w:numFmt w:val="bullet"/>
      <w:lvlText w:val="-"/>
      <w:lvlJc w:val="left"/>
      <w:pPr>
        <w:tabs>
          <w:tab w:val="num" w:pos="1701"/>
        </w:tabs>
        <w:ind w:left="1701" w:hanging="283"/>
      </w:pPr>
      <w:rPr>
        <w:rFonts w:ascii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2B675F"/>
    <w:multiLevelType w:val="hybridMultilevel"/>
    <w:tmpl w:val="420C59D6"/>
    <w:lvl w:ilvl="0" w:tplc="EC96CA68">
      <w:start w:val="1"/>
      <w:numFmt w:val="bullet"/>
      <w:pStyle w:val="Odrkysplnno"/>
      <w:lvlText w:val=""/>
      <w:lvlJc w:val="left"/>
      <w:pPr>
        <w:ind w:left="1080" w:hanging="360"/>
      </w:pPr>
      <w:rPr>
        <w:rFonts w:ascii="Wingdings" w:hAnsi="Wingdings" w:hint="default"/>
        <w:color w:val="0070C0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72678A"/>
    <w:multiLevelType w:val="hybridMultilevel"/>
    <w:tmpl w:val="91B6880A"/>
    <w:lvl w:ilvl="0" w:tplc="91C605B0">
      <w:start w:val="1"/>
      <w:numFmt w:val="upperRoman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E77DFE"/>
    <w:multiLevelType w:val="hybridMultilevel"/>
    <w:tmpl w:val="D0B694F8"/>
    <w:lvl w:ilvl="0" w:tplc="101C430E">
      <w:start w:val="1"/>
      <w:numFmt w:val="decimal"/>
      <w:lvlText w:val="%1)"/>
      <w:lvlJc w:val="left"/>
      <w:pPr>
        <w:ind w:left="4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98" w:hanging="360"/>
      </w:pPr>
    </w:lvl>
    <w:lvl w:ilvl="2" w:tplc="0405001B" w:tentative="1">
      <w:start w:val="1"/>
      <w:numFmt w:val="lowerRoman"/>
      <w:lvlText w:val="%3."/>
      <w:lvlJc w:val="right"/>
      <w:pPr>
        <w:ind w:left="1918" w:hanging="180"/>
      </w:pPr>
    </w:lvl>
    <w:lvl w:ilvl="3" w:tplc="0405000F" w:tentative="1">
      <w:start w:val="1"/>
      <w:numFmt w:val="decimal"/>
      <w:lvlText w:val="%4."/>
      <w:lvlJc w:val="left"/>
      <w:pPr>
        <w:ind w:left="2638" w:hanging="360"/>
      </w:pPr>
    </w:lvl>
    <w:lvl w:ilvl="4" w:tplc="04050019" w:tentative="1">
      <w:start w:val="1"/>
      <w:numFmt w:val="lowerLetter"/>
      <w:lvlText w:val="%5."/>
      <w:lvlJc w:val="left"/>
      <w:pPr>
        <w:ind w:left="3358" w:hanging="360"/>
      </w:pPr>
    </w:lvl>
    <w:lvl w:ilvl="5" w:tplc="0405001B" w:tentative="1">
      <w:start w:val="1"/>
      <w:numFmt w:val="lowerRoman"/>
      <w:lvlText w:val="%6."/>
      <w:lvlJc w:val="right"/>
      <w:pPr>
        <w:ind w:left="4078" w:hanging="180"/>
      </w:pPr>
    </w:lvl>
    <w:lvl w:ilvl="6" w:tplc="0405000F" w:tentative="1">
      <w:start w:val="1"/>
      <w:numFmt w:val="decimal"/>
      <w:lvlText w:val="%7."/>
      <w:lvlJc w:val="left"/>
      <w:pPr>
        <w:ind w:left="4798" w:hanging="360"/>
      </w:pPr>
    </w:lvl>
    <w:lvl w:ilvl="7" w:tplc="04050019" w:tentative="1">
      <w:start w:val="1"/>
      <w:numFmt w:val="lowerLetter"/>
      <w:lvlText w:val="%8."/>
      <w:lvlJc w:val="left"/>
      <w:pPr>
        <w:ind w:left="5518" w:hanging="360"/>
      </w:pPr>
    </w:lvl>
    <w:lvl w:ilvl="8" w:tplc="0405001B" w:tentative="1">
      <w:start w:val="1"/>
      <w:numFmt w:val="lowerRoman"/>
      <w:lvlText w:val="%9."/>
      <w:lvlJc w:val="right"/>
      <w:pPr>
        <w:ind w:left="6238" w:hanging="180"/>
      </w:pPr>
    </w:lvl>
  </w:abstractNum>
  <w:abstractNum w:abstractNumId="4" w15:restartNumberingAfterBreak="0">
    <w:nsid w:val="489D032C"/>
    <w:multiLevelType w:val="hybridMultilevel"/>
    <w:tmpl w:val="E76E2918"/>
    <w:lvl w:ilvl="0" w:tplc="01AEE288">
      <w:start w:val="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F40BF"/>
    <w:multiLevelType w:val="hybridMultilevel"/>
    <w:tmpl w:val="AD26FA70"/>
    <w:lvl w:ilvl="0" w:tplc="433EF8E2">
      <w:start w:val="5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E9C0D31"/>
    <w:multiLevelType w:val="hybridMultilevel"/>
    <w:tmpl w:val="0D62DCCE"/>
    <w:lvl w:ilvl="0" w:tplc="9B06B1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EE2C63"/>
    <w:multiLevelType w:val="hybridMultilevel"/>
    <w:tmpl w:val="347CDF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CC6900"/>
    <w:multiLevelType w:val="hybridMultilevel"/>
    <w:tmpl w:val="BF1AF460"/>
    <w:lvl w:ilvl="0" w:tplc="2FB214EE">
      <w:numFmt w:val="bullet"/>
      <w:pStyle w:val="odrky"/>
      <w:lvlText w:val="-"/>
      <w:lvlJc w:val="left"/>
      <w:pPr>
        <w:tabs>
          <w:tab w:val="num" w:pos="341"/>
        </w:tabs>
        <w:ind w:left="341" w:hanging="227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1D7E03"/>
    <w:multiLevelType w:val="multilevel"/>
    <w:tmpl w:val="E68AD984"/>
    <w:lvl w:ilvl="0">
      <w:start w:val="5"/>
      <w:numFmt w:val="bullet"/>
      <w:pStyle w:val="odrkytabulka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887351F"/>
    <w:multiLevelType w:val="hybridMultilevel"/>
    <w:tmpl w:val="E4CC0EC6"/>
    <w:lvl w:ilvl="0" w:tplc="04050011">
      <w:start w:val="1"/>
      <w:numFmt w:val="decimal"/>
      <w:lvlText w:val="%1)"/>
      <w:lvlJc w:val="left"/>
      <w:pPr>
        <w:ind w:left="839" w:hanging="360"/>
      </w:pPr>
    </w:lvl>
    <w:lvl w:ilvl="1" w:tplc="04050019" w:tentative="1">
      <w:start w:val="1"/>
      <w:numFmt w:val="lowerLetter"/>
      <w:lvlText w:val="%2."/>
      <w:lvlJc w:val="left"/>
      <w:pPr>
        <w:ind w:left="1559" w:hanging="360"/>
      </w:pPr>
    </w:lvl>
    <w:lvl w:ilvl="2" w:tplc="0405001B" w:tentative="1">
      <w:start w:val="1"/>
      <w:numFmt w:val="lowerRoman"/>
      <w:lvlText w:val="%3."/>
      <w:lvlJc w:val="right"/>
      <w:pPr>
        <w:ind w:left="2279" w:hanging="180"/>
      </w:pPr>
    </w:lvl>
    <w:lvl w:ilvl="3" w:tplc="0405000F" w:tentative="1">
      <w:start w:val="1"/>
      <w:numFmt w:val="decimal"/>
      <w:lvlText w:val="%4."/>
      <w:lvlJc w:val="left"/>
      <w:pPr>
        <w:ind w:left="2999" w:hanging="360"/>
      </w:pPr>
    </w:lvl>
    <w:lvl w:ilvl="4" w:tplc="04050019" w:tentative="1">
      <w:start w:val="1"/>
      <w:numFmt w:val="lowerLetter"/>
      <w:lvlText w:val="%5."/>
      <w:lvlJc w:val="left"/>
      <w:pPr>
        <w:ind w:left="3719" w:hanging="360"/>
      </w:pPr>
    </w:lvl>
    <w:lvl w:ilvl="5" w:tplc="0405001B" w:tentative="1">
      <w:start w:val="1"/>
      <w:numFmt w:val="lowerRoman"/>
      <w:lvlText w:val="%6."/>
      <w:lvlJc w:val="right"/>
      <w:pPr>
        <w:ind w:left="4439" w:hanging="180"/>
      </w:pPr>
    </w:lvl>
    <w:lvl w:ilvl="6" w:tplc="0405000F" w:tentative="1">
      <w:start w:val="1"/>
      <w:numFmt w:val="decimal"/>
      <w:lvlText w:val="%7."/>
      <w:lvlJc w:val="left"/>
      <w:pPr>
        <w:ind w:left="5159" w:hanging="360"/>
      </w:pPr>
    </w:lvl>
    <w:lvl w:ilvl="7" w:tplc="04050019" w:tentative="1">
      <w:start w:val="1"/>
      <w:numFmt w:val="lowerLetter"/>
      <w:lvlText w:val="%8."/>
      <w:lvlJc w:val="left"/>
      <w:pPr>
        <w:ind w:left="5879" w:hanging="360"/>
      </w:pPr>
    </w:lvl>
    <w:lvl w:ilvl="8" w:tplc="0405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3"/>
  </w:num>
  <w:num w:numId="5">
    <w:abstractNumId w:val="9"/>
  </w:num>
  <w:num w:numId="6">
    <w:abstractNumId w:val="0"/>
  </w:num>
  <w:num w:numId="7">
    <w:abstractNumId w:val="1"/>
  </w:num>
  <w:num w:numId="8">
    <w:abstractNumId w:val="4"/>
  </w:num>
  <w:num w:numId="9">
    <w:abstractNumId w:val="6"/>
  </w:num>
  <w:num w:numId="10">
    <w:abstractNumId w:val="10"/>
  </w:num>
  <w:num w:numId="11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7C3"/>
    <w:rsid w:val="00004D22"/>
    <w:rsid w:val="00014332"/>
    <w:rsid w:val="0001572F"/>
    <w:rsid w:val="000160F3"/>
    <w:rsid w:val="00020B1E"/>
    <w:rsid w:val="00042C2A"/>
    <w:rsid w:val="00050625"/>
    <w:rsid w:val="00051D9E"/>
    <w:rsid w:val="00052367"/>
    <w:rsid w:val="00055E7F"/>
    <w:rsid w:val="000646CB"/>
    <w:rsid w:val="000661A6"/>
    <w:rsid w:val="000670D4"/>
    <w:rsid w:val="000678AC"/>
    <w:rsid w:val="00074070"/>
    <w:rsid w:val="000742BE"/>
    <w:rsid w:val="00074726"/>
    <w:rsid w:val="000844A6"/>
    <w:rsid w:val="000A0F81"/>
    <w:rsid w:val="000A44ED"/>
    <w:rsid w:val="000A5F39"/>
    <w:rsid w:val="000B6442"/>
    <w:rsid w:val="000D0FE5"/>
    <w:rsid w:val="000D2514"/>
    <w:rsid w:val="000D297A"/>
    <w:rsid w:val="000D2D56"/>
    <w:rsid w:val="000D5053"/>
    <w:rsid w:val="000D5F35"/>
    <w:rsid w:val="000D7539"/>
    <w:rsid w:val="000D7726"/>
    <w:rsid w:val="000E4D03"/>
    <w:rsid w:val="000F2B71"/>
    <w:rsid w:val="000F3D91"/>
    <w:rsid w:val="000F7CD9"/>
    <w:rsid w:val="00100A70"/>
    <w:rsid w:val="00110AEE"/>
    <w:rsid w:val="001131A5"/>
    <w:rsid w:val="001165A0"/>
    <w:rsid w:val="00116D43"/>
    <w:rsid w:val="00124FFA"/>
    <w:rsid w:val="00130AE6"/>
    <w:rsid w:val="00136C1A"/>
    <w:rsid w:val="001408C4"/>
    <w:rsid w:val="00145838"/>
    <w:rsid w:val="00147CB4"/>
    <w:rsid w:val="0015106A"/>
    <w:rsid w:val="00155F2F"/>
    <w:rsid w:val="00160A12"/>
    <w:rsid w:val="00165332"/>
    <w:rsid w:val="00166FA5"/>
    <w:rsid w:val="00170B6F"/>
    <w:rsid w:val="00196946"/>
    <w:rsid w:val="001A07B6"/>
    <w:rsid w:val="001A170D"/>
    <w:rsid w:val="001B0718"/>
    <w:rsid w:val="001B11DD"/>
    <w:rsid w:val="001C4C53"/>
    <w:rsid w:val="001D1B76"/>
    <w:rsid w:val="001D514C"/>
    <w:rsid w:val="001D534F"/>
    <w:rsid w:val="001D721B"/>
    <w:rsid w:val="001D7382"/>
    <w:rsid w:val="001E2969"/>
    <w:rsid w:val="001E600B"/>
    <w:rsid w:val="001E6F6E"/>
    <w:rsid w:val="001F7E5D"/>
    <w:rsid w:val="002020D2"/>
    <w:rsid w:val="0020277C"/>
    <w:rsid w:val="0021646C"/>
    <w:rsid w:val="002211E1"/>
    <w:rsid w:val="0022141C"/>
    <w:rsid w:val="00222709"/>
    <w:rsid w:val="0023391B"/>
    <w:rsid w:val="0023683F"/>
    <w:rsid w:val="00242062"/>
    <w:rsid w:val="00242F72"/>
    <w:rsid w:val="002440F8"/>
    <w:rsid w:val="002471C5"/>
    <w:rsid w:val="00252D8B"/>
    <w:rsid w:val="002532C4"/>
    <w:rsid w:val="00256769"/>
    <w:rsid w:val="002573E8"/>
    <w:rsid w:val="00261791"/>
    <w:rsid w:val="002628DC"/>
    <w:rsid w:val="00267200"/>
    <w:rsid w:val="002701BE"/>
    <w:rsid w:val="00274301"/>
    <w:rsid w:val="00275714"/>
    <w:rsid w:val="002758AA"/>
    <w:rsid w:val="00276F0F"/>
    <w:rsid w:val="0028240E"/>
    <w:rsid w:val="00283D6C"/>
    <w:rsid w:val="00283F70"/>
    <w:rsid w:val="00296838"/>
    <w:rsid w:val="00296D3D"/>
    <w:rsid w:val="002A1576"/>
    <w:rsid w:val="002A18AF"/>
    <w:rsid w:val="002A439F"/>
    <w:rsid w:val="002A738B"/>
    <w:rsid w:val="002B105F"/>
    <w:rsid w:val="002B5BFF"/>
    <w:rsid w:val="002C07D5"/>
    <w:rsid w:val="002C5137"/>
    <w:rsid w:val="002C5197"/>
    <w:rsid w:val="002C5D25"/>
    <w:rsid w:val="002D0785"/>
    <w:rsid w:val="002D0D85"/>
    <w:rsid w:val="002E32C4"/>
    <w:rsid w:val="002F04D4"/>
    <w:rsid w:val="002F34A1"/>
    <w:rsid w:val="002F7DCD"/>
    <w:rsid w:val="003075C2"/>
    <w:rsid w:val="00310D7C"/>
    <w:rsid w:val="00311210"/>
    <w:rsid w:val="0031201E"/>
    <w:rsid w:val="00316D7F"/>
    <w:rsid w:val="003208DD"/>
    <w:rsid w:val="00320AAB"/>
    <w:rsid w:val="003259BE"/>
    <w:rsid w:val="00326ADA"/>
    <w:rsid w:val="00330695"/>
    <w:rsid w:val="00330B2C"/>
    <w:rsid w:val="00331F3A"/>
    <w:rsid w:val="00332341"/>
    <w:rsid w:val="00333A1D"/>
    <w:rsid w:val="00341593"/>
    <w:rsid w:val="00343AB7"/>
    <w:rsid w:val="00343BD0"/>
    <w:rsid w:val="003571D6"/>
    <w:rsid w:val="003618E0"/>
    <w:rsid w:val="00362E8F"/>
    <w:rsid w:val="00365F57"/>
    <w:rsid w:val="00374C05"/>
    <w:rsid w:val="00390C19"/>
    <w:rsid w:val="00395E3A"/>
    <w:rsid w:val="00397814"/>
    <w:rsid w:val="003A23AD"/>
    <w:rsid w:val="003A3F63"/>
    <w:rsid w:val="003C23D8"/>
    <w:rsid w:val="003C3689"/>
    <w:rsid w:val="003E2282"/>
    <w:rsid w:val="003E2828"/>
    <w:rsid w:val="003E3112"/>
    <w:rsid w:val="003E3B43"/>
    <w:rsid w:val="003E771F"/>
    <w:rsid w:val="003F35CE"/>
    <w:rsid w:val="003F59C5"/>
    <w:rsid w:val="003F7FA5"/>
    <w:rsid w:val="00414779"/>
    <w:rsid w:val="004148A1"/>
    <w:rsid w:val="00414A60"/>
    <w:rsid w:val="004232DA"/>
    <w:rsid w:val="0042594D"/>
    <w:rsid w:val="00430ACB"/>
    <w:rsid w:val="00432BC8"/>
    <w:rsid w:val="004364F7"/>
    <w:rsid w:val="004477AC"/>
    <w:rsid w:val="004525D5"/>
    <w:rsid w:val="0045441D"/>
    <w:rsid w:val="00464457"/>
    <w:rsid w:val="00471E12"/>
    <w:rsid w:val="00473BF2"/>
    <w:rsid w:val="0047562E"/>
    <w:rsid w:val="004A3AFF"/>
    <w:rsid w:val="004A592B"/>
    <w:rsid w:val="004B0F5D"/>
    <w:rsid w:val="004B2A59"/>
    <w:rsid w:val="004C5BAD"/>
    <w:rsid w:val="004C6A06"/>
    <w:rsid w:val="004D1200"/>
    <w:rsid w:val="004D18C0"/>
    <w:rsid w:val="004D37F7"/>
    <w:rsid w:val="004D614A"/>
    <w:rsid w:val="004D7797"/>
    <w:rsid w:val="004E6F07"/>
    <w:rsid w:val="004E754D"/>
    <w:rsid w:val="004E776E"/>
    <w:rsid w:val="004F0394"/>
    <w:rsid w:val="004F09A2"/>
    <w:rsid w:val="004F1634"/>
    <w:rsid w:val="004F27CE"/>
    <w:rsid w:val="004F3FAC"/>
    <w:rsid w:val="004F6323"/>
    <w:rsid w:val="00502594"/>
    <w:rsid w:val="005040C2"/>
    <w:rsid w:val="00507B6E"/>
    <w:rsid w:val="00511C3A"/>
    <w:rsid w:val="005350B3"/>
    <w:rsid w:val="005413AC"/>
    <w:rsid w:val="00546171"/>
    <w:rsid w:val="00546339"/>
    <w:rsid w:val="005513AB"/>
    <w:rsid w:val="005530D4"/>
    <w:rsid w:val="00560BC0"/>
    <w:rsid w:val="00561EE7"/>
    <w:rsid w:val="00573B0B"/>
    <w:rsid w:val="00573E20"/>
    <w:rsid w:val="00575823"/>
    <w:rsid w:val="00585625"/>
    <w:rsid w:val="00595844"/>
    <w:rsid w:val="005974BC"/>
    <w:rsid w:val="005A5C74"/>
    <w:rsid w:val="005A60B2"/>
    <w:rsid w:val="005A65CA"/>
    <w:rsid w:val="005A7153"/>
    <w:rsid w:val="005B1104"/>
    <w:rsid w:val="005B2187"/>
    <w:rsid w:val="005B563F"/>
    <w:rsid w:val="005C0561"/>
    <w:rsid w:val="005C3F7D"/>
    <w:rsid w:val="005C4D75"/>
    <w:rsid w:val="005C5681"/>
    <w:rsid w:val="005F266B"/>
    <w:rsid w:val="005F5C39"/>
    <w:rsid w:val="00600EA2"/>
    <w:rsid w:val="006033F5"/>
    <w:rsid w:val="00613CA5"/>
    <w:rsid w:val="006141BF"/>
    <w:rsid w:val="00614599"/>
    <w:rsid w:val="00626476"/>
    <w:rsid w:val="0062760D"/>
    <w:rsid w:val="00631903"/>
    <w:rsid w:val="0064254A"/>
    <w:rsid w:val="00642DEC"/>
    <w:rsid w:val="00643893"/>
    <w:rsid w:val="00656F0F"/>
    <w:rsid w:val="0065711A"/>
    <w:rsid w:val="006607F5"/>
    <w:rsid w:val="00660A8D"/>
    <w:rsid w:val="00662A01"/>
    <w:rsid w:val="0066732C"/>
    <w:rsid w:val="0067041B"/>
    <w:rsid w:val="00673FAE"/>
    <w:rsid w:val="006763F9"/>
    <w:rsid w:val="00677A10"/>
    <w:rsid w:val="00684A64"/>
    <w:rsid w:val="00686AD3"/>
    <w:rsid w:val="00690C7E"/>
    <w:rsid w:val="0069165A"/>
    <w:rsid w:val="006B151F"/>
    <w:rsid w:val="006B4809"/>
    <w:rsid w:val="006B7E30"/>
    <w:rsid w:val="006C0AC8"/>
    <w:rsid w:val="006C34D8"/>
    <w:rsid w:val="006C6A28"/>
    <w:rsid w:val="006E23C1"/>
    <w:rsid w:val="006E2580"/>
    <w:rsid w:val="006E7A39"/>
    <w:rsid w:val="006F6E9B"/>
    <w:rsid w:val="007011CB"/>
    <w:rsid w:val="00703457"/>
    <w:rsid w:val="00704158"/>
    <w:rsid w:val="007060E9"/>
    <w:rsid w:val="007107F8"/>
    <w:rsid w:val="0071183A"/>
    <w:rsid w:val="00713133"/>
    <w:rsid w:val="007142E3"/>
    <w:rsid w:val="0071715D"/>
    <w:rsid w:val="007175D1"/>
    <w:rsid w:val="00724D5B"/>
    <w:rsid w:val="00731337"/>
    <w:rsid w:val="00737671"/>
    <w:rsid w:val="00747AFD"/>
    <w:rsid w:val="007508B2"/>
    <w:rsid w:val="00750FAF"/>
    <w:rsid w:val="007547C8"/>
    <w:rsid w:val="0075485B"/>
    <w:rsid w:val="0075486E"/>
    <w:rsid w:val="00755CBE"/>
    <w:rsid w:val="00761846"/>
    <w:rsid w:val="007638B6"/>
    <w:rsid w:val="0076405C"/>
    <w:rsid w:val="0077043C"/>
    <w:rsid w:val="00773508"/>
    <w:rsid w:val="00782B90"/>
    <w:rsid w:val="0078416A"/>
    <w:rsid w:val="00786D20"/>
    <w:rsid w:val="00790868"/>
    <w:rsid w:val="00792BF9"/>
    <w:rsid w:val="0079570C"/>
    <w:rsid w:val="007979DA"/>
    <w:rsid w:val="007A0701"/>
    <w:rsid w:val="007B18C7"/>
    <w:rsid w:val="007B55FA"/>
    <w:rsid w:val="007C0318"/>
    <w:rsid w:val="007C10EE"/>
    <w:rsid w:val="007C1E11"/>
    <w:rsid w:val="007C6802"/>
    <w:rsid w:val="007D1C1B"/>
    <w:rsid w:val="007D4166"/>
    <w:rsid w:val="007E1A80"/>
    <w:rsid w:val="007E1E84"/>
    <w:rsid w:val="0080313D"/>
    <w:rsid w:val="00803A01"/>
    <w:rsid w:val="00822014"/>
    <w:rsid w:val="00826AB2"/>
    <w:rsid w:val="008309A9"/>
    <w:rsid w:val="00832913"/>
    <w:rsid w:val="00832958"/>
    <w:rsid w:val="00834696"/>
    <w:rsid w:val="00840E4A"/>
    <w:rsid w:val="008412FA"/>
    <w:rsid w:val="00841BE6"/>
    <w:rsid w:val="00841CA5"/>
    <w:rsid w:val="00841EA6"/>
    <w:rsid w:val="008425CB"/>
    <w:rsid w:val="0084685C"/>
    <w:rsid w:val="00846C4B"/>
    <w:rsid w:val="00854D4D"/>
    <w:rsid w:val="008630BA"/>
    <w:rsid w:val="008706EF"/>
    <w:rsid w:val="0089173A"/>
    <w:rsid w:val="00892EDA"/>
    <w:rsid w:val="008944C5"/>
    <w:rsid w:val="00894E6D"/>
    <w:rsid w:val="008979B0"/>
    <w:rsid w:val="008A3AFC"/>
    <w:rsid w:val="008A76DE"/>
    <w:rsid w:val="008B4BBD"/>
    <w:rsid w:val="008B6DAF"/>
    <w:rsid w:val="008C292C"/>
    <w:rsid w:val="008C48E9"/>
    <w:rsid w:val="008D043A"/>
    <w:rsid w:val="008D0536"/>
    <w:rsid w:val="008D4B5B"/>
    <w:rsid w:val="008D5AD3"/>
    <w:rsid w:val="008D5C3F"/>
    <w:rsid w:val="008D7110"/>
    <w:rsid w:val="008D73CC"/>
    <w:rsid w:val="008E24AB"/>
    <w:rsid w:val="008F0003"/>
    <w:rsid w:val="008F029D"/>
    <w:rsid w:val="008F3D12"/>
    <w:rsid w:val="009012A8"/>
    <w:rsid w:val="00903B58"/>
    <w:rsid w:val="00906F2C"/>
    <w:rsid w:val="00911D63"/>
    <w:rsid w:val="009141B7"/>
    <w:rsid w:val="00926A90"/>
    <w:rsid w:val="00926D2E"/>
    <w:rsid w:val="00927CAA"/>
    <w:rsid w:val="00935E9D"/>
    <w:rsid w:val="00943282"/>
    <w:rsid w:val="00947230"/>
    <w:rsid w:val="00951173"/>
    <w:rsid w:val="009550F8"/>
    <w:rsid w:val="00955348"/>
    <w:rsid w:val="0095618E"/>
    <w:rsid w:val="00960F4A"/>
    <w:rsid w:val="00963A7D"/>
    <w:rsid w:val="00965933"/>
    <w:rsid w:val="0097006E"/>
    <w:rsid w:val="00970511"/>
    <w:rsid w:val="009728E6"/>
    <w:rsid w:val="00976E38"/>
    <w:rsid w:val="0098386D"/>
    <w:rsid w:val="009932BD"/>
    <w:rsid w:val="009953E3"/>
    <w:rsid w:val="00997925"/>
    <w:rsid w:val="009A2740"/>
    <w:rsid w:val="009A2ECE"/>
    <w:rsid w:val="009A3D60"/>
    <w:rsid w:val="009B2643"/>
    <w:rsid w:val="009D2521"/>
    <w:rsid w:val="009D6CCC"/>
    <w:rsid w:val="009E044E"/>
    <w:rsid w:val="009E360E"/>
    <w:rsid w:val="009E4BE9"/>
    <w:rsid w:val="009E6AED"/>
    <w:rsid w:val="009E776E"/>
    <w:rsid w:val="009F5D39"/>
    <w:rsid w:val="009F74AD"/>
    <w:rsid w:val="00A04699"/>
    <w:rsid w:val="00A05010"/>
    <w:rsid w:val="00A14E52"/>
    <w:rsid w:val="00A200EB"/>
    <w:rsid w:val="00A22141"/>
    <w:rsid w:val="00A23389"/>
    <w:rsid w:val="00A270FB"/>
    <w:rsid w:val="00A304FD"/>
    <w:rsid w:val="00A331FB"/>
    <w:rsid w:val="00A43932"/>
    <w:rsid w:val="00A51818"/>
    <w:rsid w:val="00A5509F"/>
    <w:rsid w:val="00A601F4"/>
    <w:rsid w:val="00A608A0"/>
    <w:rsid w:val="00A64A18"/>
    <w:rsid w:val="00A650BF"/>
    <w:rsid w:val="00A658DA"/>
    <w:rsid w:val="00A67B57"/>
    <w:rsid w:val="00A71E6C"/>
    <w:rsid w:val="00A748A6"/>
    <w:rsid w:val="00A80BFC"/>
    <w:rsid w:val="00A90EA9"/>
    <w:rsid w:val="00A936C2"/>
    <w:rsid w:val="00A93D63"/>
    <w:rsid w:val="00A95A89"/>
    <w:rsid w:val="00AA3858"/>
    <w:rsid w:val="00AA38C2"/>
    <w:rsid w:val="00AA7576"/>
    <w:rsid w:val="00AA788B"/>
    <w:rsid w:val="00AB0776"/>
    <w:rsid w:val="00AB2A60"/>
    <w:rsid w:val="00AB6FAE"/>
    <w:rsid w:val="00AC11DE"/>
    <w:rsid w:val="00AC4477"/>
    <w:rsid w:val="00AC574B"/>
    <w:rsid w:val="00AC7815"/>
    <w:rsid w:val="00AD043A"/>
    <w:rsid w:val="00AD3812"/>
    <w:rsid w:val="00AD428E"/>
    <w:rsid w:val="00AD4F0F"/>
    <w:rsid w:val="00AE0097"/>
    <w:rsid w:val="00AE7BA2"/>
    <w:rsid w:val="00AF1E87"/>
    <w:rsid w:val="00AF6049"/>
    <w:rsid w:val="00AF7AEF"/>
    <w:rsid w:val="00B01F84"/>
    <w:rsid w:val="00B0215C"/>
    <w:rsid w:val="00B061DB"/>
    <w:rsid w:val="00B10C93"/>
    <w:rsid w:val="00B16B0B"/>
    <w:rsid w:val="00B20AFA"/>
    <w:rsid w:val="00B256BD"/>
    <w:rsid w:val="00B3341C"/>
    <w:rsid w:val="00B341C2"/>
    <w:rsid w:val="00B43560"/>
    <w:rsid w:val="00B44075"/>
    <w:rsid w:val="00B706F8"/>
    <w:rsid w:val="00B7210C"/>
    <w:rsid w:val="00B729B9"/>
    <w:rsid w:val="00B75D66"/>
    <w:rsid w:val="00B825D5"/>
    <w:rsid w:val="00B86389"/>
    <w:rsid w:val="00B90C7A"/>
    <w:rsid w:val="00B90D18"/>
    <w:rsid w:val="00B92155"/>
    <w:rsid w:val="00B949AB"/>
    <w:rsid w:val="00B96197"/>
    <w:rsid w:val="00BA1B77"/>
    <w:rsid w:val="00BA4717"/>
    <w:rsid w:val="00BB03A8"/>
    <w:rsid w:val="00BB5696"/>
    <w:rsid w:val="00BB76D6"/>
    <w:rsid w:val="00BC3EA7"/>
    <w:rsid w:val="00BC679C"/>
    <w:rsid w:val="00BE1EEE"/>
    <w:rsid w:val="00BF2589"/>
    <w:rsid w:val="00BF4FBF"/>
    <w:rsid w:val="00BF7D36"/>
    <w:rsid w:val="00C001D9"/>
    <w:rsid w:val="00C0351D"/>
    <w:rsid w:val="00C145BA"/>
    <w:rsid w:val="00C210B1"/>
    <w:rsid w:val="00C23910"/>
    <w:rsid w:val="00C258AB"/>
    <w:rsid w:val="00C30AEC"/>
    <w:rsid w:val="00C30F94"/>
    <w:rsid w:val="00C31AC6"/>
    <w:rsid w:val="00C34D50"/>
    <w:rsid w:val="00C34E45"/>
    <w:rsid w:val="00C36E81"/>
    <w:rsid w:val="00C4281D"/>
    <w:rsid w:val="00C452C5"/>
    <w:rsid w:val="00C45301"/>
    <w:rsid w:val="00C52810"/>
    <w:rsid w:val="00C5398A"/>
    <w:rsid w:val="00C56CD4"/>
    <w:rsid w:val="00C5706A"/>
    <w:rsid w:val="00C6027C"/>
    <w:rsid w:val="00C6148E"/>
    <w:rsid w:val="00C622A4"/>
    <w:rsid w:val="00C70184"/>
    <w:rsid w:val="00C71243"/>
    <w:rsid w:val="00C76A5E"/>
    <w:rsid w:val="00C773F9"/>
    <w:rsid w:val="00C802D3"/>
    <w:rsid w:val="00C86B3E"/>
    <w:rsid w:val="00C900D8"/>
    <w:rsid w:val="00C91933"/>
    <w:rsid w:val="00CA01CB"/>
    <w:rsid w:val="00CA42CF"/>
    <w:rsid w:val="00CA4526"/>
    <w:rsid w:val="00CA5E7E"/>
    <w:rsid w:val="00CB692B"/>
    <w:rsid w:val="00CC4446"/>
    <w:rsid w:val="00CC47CD"/>
    <w:rsid w:val="00CC7106"/>
    <w:rsid w:val="00CE028B"/>
    <w:rsid w:val="00CE598F"/>
    <w:rsid w:val="00CE5A1F"/>
    <w:rsid w:val="00CE5FF3"/>
    <w:rsid w:val="00CE6AA6"/>
    <w:rsid w:val="00CF172A"/>
    <w:rsid w:val="00CF3469"/>
    <w:rsid w:val="00CF7408"/>
    <w:rsid w:val="00D02C65"/>
    <w:rsid w:val="00D034BD"/>
    <w:rsid w:val="00D1168A"/>
    <w:rsid w:val="00D11D05"/>
    <w:rsid w:val="00D121BE"/>
    <w:rsid w:val="00D15F99"/>
    <w:rsid w:val="00D260DE"/>
    <w:rsid w:val="00D272B0"/>
    <w:rsid w:val="00D276C8"/>
    <w:rsid w:val="00D30BFD"/>
    <w:rsid w:val="00D34296"/>
    <w:rsid w:val="00D424D5"/>
    <w:rsid w:val="00D437BA"/>
    <w:rsid w:val="00D52F88"/>
    <w:rsid w:val="00D5414B"/>
    <w:rsid w:val="00D60692"/>
    <w:rsid w:val="00D7147D"/>
    <w:rsid w:val="00D715A9"/>
    <w:rsid w:val="00D81757"/>
    <w:rsid w:val="00D83356"/>
    <w:rsid w:val="00D8362A"/>
    <w:rsid w:val="00D90666"/>
    <w:rsid w:val="00D93702"/>
    <w:rsid w:val="00D955B0"/>
    <w:rsid w:val="00D961BB"/>
    <w:rsid w:val="00DA1EF5"/>
    <w:rsid w:val="00DA3E68"/>
    <w:rsid w:val="00DC4145"/>
    <w:rsid w:val="00DD76E4"/>
    <w:rsid w:val="00DD7DB0"/>
    <w:rsid w:val="00DE064E"/>
    <w:rsid w:val="00DE2198"/>
    <w:rsid w:val="00DE3A09"/>
    <w:rsid w:val="00DE41F5"/>
    <w:rsid w:val="00DF35A5"/>
    <w:rsid w:val="00E02E2B"/>
    <w:rsid w:val="00E157BF"/>
    <w:rsid w:val="00E224D8"/>
    <w:rsid w:val="00E24427"/>
    <w:rsid w:val="00E25DCC"/>
    <w:rsid w:val="00E26056"/>
    <w:rsid w:val="00E304E6"/>
    <w:rsid w:val="00E32FF1"/>
    <w:rsid w:val="00E33172"/>
    <w:rsid w:val="00E34189"/>
    <w:rsid w:val="00E37DA8"/>
    <w:rsid w:val="00E408B9"/>
    <w:rsid w:val="00E43051"/>
    <w:rsid w:val="00E43E1D"/>
    <w:rsid w:val="00E5090A"/>
    <w:rsid w:val="00E547C3"/>
    <w:rsid w:val="00E61205"/>
    <w:rsid w:val="00E6652A"/>
    <w:rsid w:val="00E75E9E"/>
    <w:rsid w:val="00E80543"/>
    <w:rsid w:val="00E8075D"/>
    <w:rsid w:val="00E828EE"/>
    <w:rsid w:val="00E841FE"/>
    <w:rsid w:val="00EA135A"/>
    <w:rsid w:val="00EA3CC8"/>
    <w:rsid w:val="00EA6D00"/>
    <w:rsid w:val="00EB2E8D"/>
    <w:rsid w:val="00EB30E1"/>
    <w:rsid w:val="00EB3FC4"/>
    <w:rsid w:val="00EB5A2E"/>
    <w:rsid w:val="00EC3E55"/>
    <w:rsid w:val="00EC4347"/>
    <w:rsid w:val="00EC58C7"/>
    <w:rsid w:val="00EC7EF1"/>
    <w:rsid w:val="00ED4EC1"/>
    <w:rsid w:val="00EE1ACE"/>
    <w:rsid w:val="00EE1B2B"/>
    <w:rsid w:val="00EE1B76"/>
    <w:rsid w:val="00F032DB"/>
    <w:rsid w:val="00F03BD5"/>
    <w:rsid w:val="00F12120"/>
    <w:rsid w:val="00F12606"/>
    <w:rsid w:val="00F134DA"/>
    <w:rsid w:val="00F15BB3"/>
    <w:rsid w:val="00F162B8"/>
    <w:rsid w:val="00F17AA9"/>
    <w:rsid w:val="00F17CC5"/>
    <w:rsid w:val="00F31D60"/>
    <w:rsid w:val="00F40BA6"/>
    <w:rsid w:val="00F40DAA"/>
    <w:rsid w:val="00F411EF"/>
    <w:rsid w:val="00F51D6D"/>
    <w:rsid w:val="00F5388A"/>
    <w:rsid w:val="00F53AF3"/>
    <w:rsid w:val="00F54D05"/>
    <w:rsid w:val="00F5537E"/>
    <w:rsid w:val="00F73716"/>
    <w:rsid w:val="00F77466"/>
    <w:rsid w:val="00F778DE"/>
    <w:rsid w:val="00F8210C"/>
    <w:rsid w:val="00F8702E"/>
    <w:rsid w:val="00F92CF2"/>
    <w:rsid w:val="00F93531"/>
    <w:rsid w:val="00F96BDA"/>
    <w:rsid w:val="00FA2205"/>
    <w:rsid w:val="00FA6516"/>
    <w:rsid w:val="00FB5DC9"/>
    <w:rsid w:val="00FB7B23"/>
    <w:rsid w:val="00FC2B66"/>
    <w:rsid w:val="00FC4349"/>
    <w:rsid w:val="00FC5B11"/>
    <w:rsid w:val="00FC5B7E"/>
    <w:rsid w:val="00FD556F"/>
    <w:rsid w:val="00FD7E4D"/>
    <w:rsid w:val="00FE00F8"/>
    <w:rsid w:val="00FE2F20"/>
    <w:rsid w:val="00FE43E9"/>
    <w:rsid w:val="00FF4871"/>
    <w:rsid w:val="00FF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A283186"/>
  <w15:chartTrackingRefBased/>
  <w15:docId w15:val="{502A3EF2-216B-4D3D-87B8-82826F8B5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DD76E4"/>
  </w:style>
  <w:style w:type="paragraph" w:styleId="Nadpis1">
    <w:name w:val="heading 1"/>
    <w:basedOn w:val="Normln"/>
    <w:next w:val="Normln"/>
    <w:qFormat/>
    <w:rsid w:val="00E547C3"/>
    <w:pPr>
      <w:keepNext/>
      <w:jc w:val="center"/>
      <w:outlineLvl w:val="0"/>
    </w:pPr>
    <w:rPr>
      <w:b/>
      <w:bCs/>
      <w:sz w:val="28"/>
      <w:szCs w:val="28"/>
    </w:rPr>
  </w:style>
  <w:style w:type="paragraph" w:styleId="Nadpis2">
    <w:name w:val="heading 2"/>
    <w:basedOn w:val="Normln"/>
    <w:next w:val="Normln"/>
    <w:qFormat/>
    <w:rsid w:val="00E547C3"/>
    <w:pPr>
      <w:keepNext/>
      <w:outlineLvl w:val="1"/>
    </w:pPr>
    <w:rPr>
      <w:b/>
      <w:bCs/>
      <w:sz w:val="44"/>
      <w:szCs w:val="44"/>
    </w:rPr>
  </w:style>
  <w:style w:type="paragraph" w:styleId="Nadpis3">
    <w:name w:val="heading 3"/>
    <w:basedOn w:val="Normln"/>
    <w:next w:val="Normln"/>
    <w:qFormat/>
    <w:rsid w:val="00E547C3"/>
    <w:pPr>
      <w:keepNext/>
      <w:outlineLvl w:val="2"/>
    </w:pPr>
    <w:rPr>
      <w:b/>
      <w:bCs/>
      <w:sz w:val="24"/>
      <w:szCs w:val="24"/>
    </w:rPr>
  </w:style>
  <w:style w:type="paragraph" w:styleId="Nadpis4">
    <w:name w:val="heading 4"/>
    <w:basedOn w:val="Normln"/>
    <w:next w:val="Normln"/>
    <w:qFormat/>
    <w:rsid w:val="00E547C3"/>
    <w:pPr>
      <w:keepNext/>
      <w:outlineLvl w:val="3"/>
    </w:pPr>
    <w:rPr>
      <w:b/>
      <w:bCs/>
      <w:sz w:val="24"/>
      <w:szCs w:val="24"/>
      <w:u w:val="single"/>
    </w:rPr>
  </w:style>
  <w:style w:type="paragraph" w:styleId="Nadpis5">
    <w:name w:val="heading 5"/>
    <w:basedOn w:val="Normln"/>
    <w:next w:val="Normln"/>
    <w:qFormat/>
    <w:rsid w:val="00E547C3"/>
    <w:pPr>
      <w:keepNext/>
      <w:tabs>
        <w:tab w:val="left" w:pos="5760"/>
      </w:tabs>
      <w:ind w:right="-110"/>
      <w:outlineLvl w:val="4"/>
    </w:pPr>
    <w:rPr>
      <w:b/>
      <w:bCs/>
      <w:sz w:val="32"/>
      <w:szCs w:val="32"/>
    </w:rPr>
  </w:style>
  <w:style w:type="paragraph" w:styleId="Nadpis6">
    <w:name w:val="heading 6"/>
    <w:basedOn w:val="Normln"/>
    <w:next w:val="Normln"/>
    <w:qFormat/>
    <w:rsid w:val="00E547C3"/>
    <w:pPr>
      <w:keepNext/>
      <w:ind w:right="-108"/>
      <w:jc w:val="center"/>
      <w:outlineLvl w:val="5"/>
    </w:pPr>
    <w:rPr>
      <w:b/>
      <w:bCs/>
      <w:sz w:val="36"/>
      <w:szCs w:val="36"/>
      <w:u w:val="single"/>
    </w:rPr>
  </w:style>
  <w:style w:type="paragraph" w:styleId="Nadpis7">
    <w:name w:val="heading 7"/>
    <w:basedOn w:val="Normln"/>
    <w:next w:val="Normln"/>
    <w:qFormat/>
    <w:rsid w:val="00E547C3"/>
    <w:pPr>
      <w:keepNext/>
      <w:ind w:right="-108"/>
      <w:outlineLvl w:val="6"/>
    </w:pPr>
    <w:rPr>
      <w:b/>
      <w:bCs/>
      <w:sz w:val="32"/>
      <w:szCs w:val="32"/>
    </w:rPr>
  </w:style>
  <w:style w:type="paragraph" w:styleId="Nadpis8">
    <w:name w:val="heading 8"/>
    <w:basedOn w:val="Normln"/>
    <w:next w:val="Normln"/>
    <w:qFormat/>
    <w:rsid w:val="00686AD3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E547C3"/>
    <w:rPr>
      <w:color w:val="FF0000"/>
      <w:sz w:val="24"/>
      <w:szCs w:val="24"/>
    </w:rPr>
  </w:style>
  <w:style w:type="paragraph" w:styleId="Zkladntextodsazen">
    <w:name w:val="Body Text Indent"/>
    <w:basedOn w:val="Normln"/>
    <w:rsid w:val="00CA5E7E"/>
    <w:pPr>
      <w:spacing w:after="120" w:line="480" w:lineRule="auto"/>
    </w:pPr>
  </w:style>
  <w:style w:type="paragraph" w:customStyle="1" w:styleId="Podtitul">
    <w:name w:val="Podtitul"/>
    <w:basedOn w:val="Normln"/>
    <w:qFormat/>
    <w:rsid w:val="00E547C3"/>
    <w:pPr>
      <w:pBdr>
        <w:bottom w:val="single" w:sz="12" w:space="1" w:color="auto"/>
      </w:pBdr>
      <w:jc w:val="center"/>
    </w:pPr>
    <w:rPr>
      <w:spacing w:val="40"/>
      <w:sz w:val="40"/>
      <w:szCs w:val="40"/>
    </w:rPr>
  </w:style>
  <w:style w:type="paragraph" w:styleId="Nzev">
    <w:name w:val="Title"/>
    <w:basedOn w:val="Normln"/>
    <w:qFormat/>
    <w:rsid w:val="00E547C3"/>
    <w:pPr>
      <w:ind w:right="-1188"/>
      <w:jc w:val="center"/>
    </w:pPr>
    <w:rPr>
      <w:b/>
      <w:bCs/>
      <w:sz w:val="36"/>
      <w:szCs w:val="36"/>
    </w:rPr>
  </w:style>
  <w:style w:type="paragraph" w:styleId="Textvbloku">
    <w:name w:val="Block Text"/>
    <w:basedOn w:val="Normln"/>
    <w:rsid w:val="00E547C3"/>
    <w:pPr>
      <w:ind w:left="708" w:right="-1188"/>
    </w:pPr>
    <w:rPr>
      <w:sz w:val="24"/>
      <w:szCs w:val="24"/>
    </w:rPr>
  </w:style>
  <w:style w:type="paragraph" w:styleId="Zhlav">
    <w:name w:val="header"/>
    <w:basedOn w:val="Normln"/>
    <w:link w:val="ZhlavChar"/>
    <w:rsid w:val="00E547C3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Zpat">
    <w:name w:val="footer"/>
    <w:basedOn w:val="Normln"/>
    <w:rsid w:val="007060E9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060E9"/>
  </w:style>
  <w:style w:type="paragraph" w:styleId="Normlnweb">
    <w:name w:val="Normal (Web)"/>
    <w:basedOn w:val="Normln"/>
    <w:uiPriority w:val="99"/>
    <w:rsid w:val="00CA5E7E"/>
    <w:pPr>
      <w:spacing w:before="100" w:beforeAutospacing="1" w:after="100" w:afterAutospacing="1"/>
    </w:pPr>
    <w:rPr>
      <w:rFonts w:ascii="Arial Unicode MS" w:hAnsi="Arial Unicode MS" w:cs="Arial Unicode MS"/>
      <w:sz w:val="24"/>
      <w:szCs w:val="24"/>
    </w:rPr>
  </w:style>
  <w:style w:type="table" w:styleId="Mkatabulky">
    <w:name w:val="Table Grid"/>
    <w:basedOn w:val="Normlntabulka"/>
    <w:rsid w:val="00906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4B2A59"/>
    <w:rPr>
      <w:color w:val="0000FF"/>
      <w:u w:val="single"/>
    </w:rPr>
  </w:style>
  <w:style w:type="paragraph" w:customStyle="1" w:styleId="CharChar1Char">
    <w:name w:val="Char Char1 Char"/>
    <w:basedOn w:val="Normln"/>
    <w:rsid w:val="00196946"/>
    <w:pPr>
      <w:spacing w:after="160" w:line="240" w:lineRule="exact"/>
    </w:pPr>
    <w:rPr>
      <w:rFonts w:ascii="Tahoma" w:hAnsi="Tahoma" w:cs="Tahoma"/>
      <w:lang w:val="en-US" w:eastAsia="en-US"/>
    </w:rPr>
  </w:style>
  <w:style w:type="paragraph" w:styleId="Textpoznpodarou">
    <w:name w:val="footnote text"/>
    <w:basedOn w:val="Normln"/>
    <w:link w:val="TextpoznpodarouChar"/>
    <w:rsid w:val="00D81757"/>
  </w:style>
  <w:style w:type="character" w:customStyle="1" w:styleId="TextpoznpodarouChar">
    <w:name w:val="Text pozn. pod čarou Char"/>
    <w:basedOn w:val="Standardnpsmoodstavce"/>
    <w:link w:val="Textpoznpodarou"/>
    <w:rsid w:val="00D81757"/>
  </w:style>
  <w:style w:type="character" w:styleId="Znakapoznpodarou">
    <w:name w:val="footnote reference"/>
    <w:rsid w:val="00D81757"/>
    <w:rPr>
      <w:vertAlign w:val="superscript"/>
    </w:rPr>
  </w:style>
  <w:style w:type="character" w:styleId="Siln">
    <w:name w:val="Strong"/>
    <w:uiPriority w:val="22"/>
    <w:qFormat/>
    <w:rsid w:val="007C6802"/>
    <w:rPr>
      <w:b/>
      <w:bCs/>
    </w:rPr>
  </w:style>
  <w:style w:type="paragraph" w:customStyle="1" w:styleId="Default">
    <w:name w:val="Default"/>
    <w:rsid w:val="006607F5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odrky">
    <w:name w:val="odrážky"/>
    <w:basedOn w:val="Normln"/>
    <w:rsid w:val="00894E6D"/>
    <w:pPr>
      <w:numPr>
        <w:numId w:val="1"/>
      </w:numPr>
      <w:spacing w:before="60"/>
    </w:pPr>
    <w:rPr>
      <w:sz w:val="24"/>
      <w:szCs w:val="24"/>
    </w:rPr>
  </w:style>
  <w:style w:type="paragraph" w:customStyle="1" w:styleId="nazevCharChar">
    <w:name w:val="nazev Char Char"/>
    <w:basedOn w:val="Normln"/>
    <w:link w:val="nazevCharCharChar"/>
    <w:rsid w:val="00894E6D"/>
    <w:pPr>
      <w:autoSpaceDE w:val="0"/>
      <w:autoSpaceDN w:val="0"/>
      <w:adjustRightInd w:val="0"/>
      <w:ind w:left="472" w:hanging="472"/>
    </w:pPr>
    <w:rPr>
      <w:rFonts w:ascii="TimesNewRoman" w:hAnsi="TimesNewRoman" w:cs="TimesNewRoman,Bold"/>
      <w:b/>
      <w:sz w:val="24"/>
      <w:szCs w:val="24"/>
    </w:rPr>
  </w:style>
  <w:style w:type="character" w:customStyle="1" w:styleId="nazevCharCharChar">
    <w:name w:val="nazev Char Char Char"/>
    <w:link w:val="nazevCharChar"/>
    <w:rsid w:val="00894E6D"/>
    <w:rPr>
      <w:rFonts w:ascii="TimesNewRoman" w:hAnsi="TimesNewRoman" w:cs="TimesNewRoman,Bold"/>
      <w:b/>
      <w:sz w:val="24"/>
      <w:szCs w:val="24"/>
    </w:rPr>
  </w:style>
  <w:style w:type="character" w:styleId="Sledovanodkaz">
    <w:name w:val="FollowedHyperlink"/>
    <w:rsid w:val="00E34189"/>
    <w:rPr>
      <w:color w:val="800080"/>
      <w:u w:val="single"/>
    </w:rPr>
  </w:style>
  <w:style w:type="paragraph" w:styleId="Zkladntext2">
    <w:name w:val="Body Text 2"/>
    <w:basedOn w:val="Normln"/>
    <w:link w:val="Zkladntext2Char"/>
    <w:rsid w:val="004477AC"/>
    <w:pPr>
      <w:spacing w:after="120" w:line="480" w:lineRule="auto"/>
    </w:pPr>
    <w:rPr>
      <w:sz w:val="24"/>
      <w:szCs w:val="24"/>
    </w:rPr>
  </w:style>
  <w:style w:type="character" w:customStyle="1" w:styleId="Zkladntext2Char">
    <w:name w:val="Základní text 2 Char"/>
    <w:link w:val="Zkladntext2"/>
    <w:rsid w:val="004477AC"/>
    <w:rPr>
      <w:sz w:val="24"/>
      <w:szCs w:val="24"/>
    </w:rPr>
  </w:style>
  <w:style w:type="paragraph" w:styleId="Zkladntext3">
    <w:name w:val="Body Text 3"/>
    <w:basedOn w:val="Normln"/>
    <w:link w:val="Zkladntext3Char"/>
    <w:rsid w:val="004477A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link w:val="Zkladntext3"/>
    <w:rsid w:val="004477AC"/>
    <w:rPr>
      <w:sz w:val="16"/>
      <w:szCs w:val="16"/>
    </w:rPr>
  </w:style>
  <w:style w:type="paragraph" w:styleId="Textbubliny">
    <w:name w:val="Balloon Text"/>
    <w:basedOn w:val="Normln"/>
    <w:link w:val="TextbublinyChar"/>
    <w:rsid w:val="00561EE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561EE7"/>
    <w:rPr>
      <w:rFonts w:ascii="Segoe UI" w:hAnsi="Segoe UI" w:cs="Segoe UI"/>
      <w:sz w:val="18"/>
      <w:szCs w:val="18"/>
    </w:rPr>
  </w:style>
  <w:style w:type="paragraph" w:customStyle="1" w:styleId="tma">
    <w:name w:val="téma"/>
    <w:basedOn w:val="Normln"/>
    <w:qFormat/>
    <w:rsid w:val="00511C3A"/>
    <w:pPr>
      <w:spacing w:before="120"/>
    </w:pPr>
    <w:rPr>
      <w:b/>
      <w:sz w:val="24"/>
      <w:szCs w:val="24"/>
    </w:rPr>
  </w:style>
  <w:style w:type="paragraph" w:customStyle="1" w:styleId="tabulka-hlavika">
    <w:name w:val="tabulka-hlavička"/>
    <w:basedOn w:val="Normln"/>
    <w:qFormat/>
    <w:rsid w:val="00511C3A"/>
    <w:pPr>
      <w:spacing w:before="80" w:after="80" w:line="360" w:lineRule="auto"/>
      <w:ind w:left="113"/>
      <w:jc w:val="center"/>
    </w:pPr>
    <w:rPr>
      <w:b/>
      <w:sz w:val="24"/>
      <w:szCs w:val="24"/>
    </w:rPr>
  </w:style>
  <w:style w:type="paragraph" w:customStyle="1" w:styleId="odrkytabulka">
    <w:name w:val="odrážky tabulka"/>
    <w:basedOn w:val="Normln"/>
    <w:qFormat/>
    <w:rsid w:val="00511C3A"/>
    <w:pPr>
      <w:numPr>
        <w:numId w:val="5"/>
      </w:numPr>
      <w:suppressAutoHyphens/>
      <w:spacing w:before="80"/>
    </w:pPr>
    <w:rPr>
      <w:sz w:val="24"/>
      <w:szCs w:val="24"/>
      <w:lang w:eastAsia="ar-SA"/>
    </w:rPr>
  </w:style>
  <w:style w:type="paragraph" w:customStyle="1" w:styleId="tabulka-hlavikadoleva">
    <w:name w:val="tabulka-hlavička doleva"/>
    <w:basedOn w:val="tabulka-hlavika"/>
    <w:qFormat/>
    <w:rsid w:val="00511C3A"/>
    <w:pPr>
      <w:spacing w:line="240" w:lineRule="auto"/>
      <w:ind w:left="0"/>
      <w:jc w:val="left"/>
    </w:pPr>
    <w:rPr>
      <w:bCs/>
      <w:szCs w:val="20"/>
    </w:rPr>
  </w:style>
  <w:style w:type="paragraph" w:customStyle="1" w:styleId="Hodinyslo">
    <w:name w:val="Hodiny číslo"/>
    <w:basedOn w:val="Normln"/>
    <w:qFormat/>
    <w:rsid w:val="00511C3A"/>
    <w:pPr>
      <w:jc w:val="center"/>
    </w:pPr>
    <w:rPr>
      <w:b/>
      <w:bCs/>
      <w:sz w:val="24"/>
      <w:szCs w:val="24"/>
    </w:rPr>
  </w:style>
  <w:style w:type="paragraph" w:customStyle="1" w:styleId="k">
    <w:name w:val="žák"/>
    <w:basedOn w:val="Normln"/>
    <w:next w:val="odrkytabulka"/>
    <w:qFormat/>
    <w:rsid w:val="00511C3A"/>
    <w:pPr>
      <w:spacing w:before="60"/>
    </w:pPr>
    <w:rPr>
      <w:sz w:val="24"/>
      <w:szCs w:val="24"/>
    </w:rPr>
  </w:style>
  <w:style w:type="character" w:customStyle="1" w:styleId="ZhlavChar">
    <w:name w:val="Záhlaví Char"/>
    <w:link w:val="Zhlav"/>
    <w:qFormat/>
    <w:rsid w:val="001165A0"/>
    <w:rPr>
      <w:sz w:val="24"/>
      <w:szCs w:val="24"/>
    </w:rPr>
  </w:style>
  <w:style w:type="character" w:customStyle="1" w:styleId="NadpispojetChar">
    <w:name w:val="Nadpis pojetí Char"/>
    <w:basedOn w:val="Standardnpsmoodstavce"/>
    <w:link w:val="Nadpispojet"/>
    <w:qFormat/>
    <w:rsid w:val="001165A0"/>
    <w:rPr>
      <w:rFonts w:cstheme="minorHAnsi"/>
      <w:b/>
      <w:bCs/>
      <w:iCs/>
      <w:sz w:val="24"/>
      <w:szCs w:val="28"/>
    </w:rPr>
  </w:style>
  <w:style w:type="paragraph" w:customStyle="1" w:styleId="text3">
    <w:name w:val="text3"/>
    <w:basedOn w:val="Normln"/>
    <w:autoRedefine/>
    <w:qFormat/>
    <w:rsid w:val="001165A0"/>
    <w:pPr>
      <w:tabs>
        <w:tab w:val="left" w:pos="4395"/>
      </w:tabs>
      <w:spacing w:after="120" w:line="276" w:lineRule="auto"/>
      <w:jc w:val="both"/>
    </w:pPr>
    <w:rPr>
      <w:rFonts w:asciiTheme="minorHAnsi" w:hAnsiTheme="minorHAnsi" w:cstheme="minorHAnsi"/>
      <w:color w:val="000000"/>
      <w:sz w:val="24"/>
      <w:szCs w:val="24"/>
    </w:rPr>
  </w:style>
  <w:style w:type="paragraph" w:styleId="Odstavecseseznamem">
    <w:name w:val="List Paragraph"/>
    <w:aliases w:val="Číslování"/>
    <w:basedOn w:val="Normln"/>
    <w:uiPriority w:val="34"/>
    <w:qFormat/>
    <w:rsid w:val="001165A0"/>
    <w:pPr>
      <w:spacing w:after="120"/>
      <w:jc w:val="both"/>
    </w:pPr>
    <w:rPr>
      <w:rFonts w:eastAsia="Calibri"/>
      <w:szCs w:val="22"/>
      <w:lang w:eastAsia="en-US"/>
    </w:rPr>
  </w:style>
  <w:style w:type="paragraph" w:customStyle="1" w:styleId="Nadpispojet">
    <w:name w:val="Nadpis pojetí"/>
    <w:basedOn w:val="Normln"/>
    <w:link w:val="NadpispojetChar"/>
    <w:qFormat/>
    <w:rsid w:val="001165A0"/>
    <w:pPr>
      <w:keepNext/>
      <w:spacing w:before="120" w:line="276" w:lineRule="auto"/>
      <w:outlineLvl w:val="3"/>
    </w:pPr>
    <w:rPr>
      <w:rFonts w:cstheme="minorHAnsi"/>
      <w:b/>
      <w:bCs/>
      <w:iCs/>
      <w:sz w:val="24"/>
      <w:szCs w:val="28"/>
    </w:rPr>
  </w:style>
  <w:style w:type="paragraph" w:customStyle="1" w:styleId="Odrkysplnno">
    <w:name w:val="Odrážky splněno"/>
    <w:basedOn w:val="Normln"/>
    <w:qFormat/>
    <w:rsid w:val="001165A0"/>
    <w:pPr>
      <w:numPr>
        <w:numId w:val="7"/>
      </w:numPr>
      <w:spacing w:after="80"/>
      <w:ind w:left="357" w:hanging="357"/>
      <w:jc w:val="both"/>
    </w:pPr>
    <w:rPr>
      <w:rFonts w:asciiTheme="minorHAnsi" w:hAnsiTheme="minorHAnsi" w:cstheme="minorHAnsi"/>
      <w:iCs/>
      <w:color w:val="000000" w:themeColor="text1"/>
      <w:sz w:val="24"/>
      <w:szCs w:val="24"/>
    </w:rPr>
  </w:style>
  <w:style w:type="paragraph" w:customStyle="1" w:styleId="Odrkybeztextza">
    <w:name w:val="Odrážky bez text za"/>
    <w:basedOn w:val="text3"/>
    <w:qFormat/>
    <w:rsid w:val="001165A0"/>
    <w:pPr>
      <w:ind w:left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67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83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4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3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2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5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68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9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2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6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0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1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23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35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60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17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3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05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40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98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05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65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96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291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6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59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99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53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1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38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71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15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99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05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6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45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38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33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36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082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29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95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96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5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91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99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09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2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33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63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14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992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601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01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36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1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12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7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25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6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46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04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04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94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516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406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6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3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10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25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4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59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4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336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34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74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03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604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60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23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9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4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96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3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154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3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08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85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66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918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066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36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73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9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1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68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4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06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27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5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6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72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173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25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28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427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96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78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24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31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01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211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22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6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490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72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23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15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64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06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54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029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108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44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62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18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36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046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53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376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49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71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32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715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62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92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73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440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60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1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06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59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15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1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35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28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093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52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787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70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33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062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34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12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47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48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75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615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0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01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27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64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0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05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39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8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3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245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4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28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365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44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90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07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1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18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33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2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54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2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5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83E4C-C4A6-470F-B1D1-6D639A3A8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11</Pages>
  <Words>2519</Words>
  <Characters>14866</Characters>
  <Application>Microsoft Office Word</Application>
  <DocSecurity>0</DocSecurity>
  <Lines>123</Lines>
  <Paragraphs>34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strategicky_plan_rozvoje_školy</vt:lpstr>
    </vt:vector>
  </TitlesOfParts>
  <Company>SPŠ a VOŠ Kladno</Company>
  <LinksUpToDate>false</LinksUpToDate>
  <CharactersWithSpaces>17351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strategicky_plan_rozvoje_školy</dc:title>
  <dc:subject/>
  <dc:creator>Dundr</dc:creator>
  <cp:keywords/>
  <cp:lastModifiedBy>Mgr. Babeta Kvapilová</cp:lastModifiedBy>
  <cp:revision>6</cp:revision>
  <cp:lastPrinted>2016-02-10T08:03:00Z</cp:lastPrinted>
  <dcterms:created xsi:type="dcterms:W3CDTF">2026-06-03T09:54:00Z</dcterms:created>
  <dcterms:modified xsi:type="dcterms:W3CDTF">2026-08-20T13:57:00Z</dcterms:modified>
</cp:coreProperties>
</file>